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BDF02B" w14:textId="77777777" w:rsidR="00C63358" w:rsidRPr="00D50518" w:rsidRDefault="00C63358" w:rsidP="00C63358">
      <w:pPr>
        <w:pStyle w:val="NormalWeb"/>
        <w:ind w:left="-1800"/>
        <w:rPr>
          <w:rFonts w:asciiTheme="minorHAnsi" w:hAnsiTheme="minorHAnsi" w:cstheme="minorBidi"/>
          <w:sz w:val="24"/>
          <w:szCs w:val="24"/>
        </w:rPr>
      </w:pPr>
      <w:bookmarkStart w:id="0" w:name="_GoBack"/>
      <w:bookmarkEnd w:id="0"/>
      <w:r w:rsidRPr="004A4B9C">
        <w:rPr>
          <w:rFonts w:asciiTheme="minorHAnsi" w:hAnsiTheme="minorHAnsi" w:cstheme="minorBidi"/>
          <w:noProof/>
          <w:sz w:val="24"/>
          <w:szCs w:val="24"/>
        </w:rPr>
        <w:drawing>
          <wp:inline distT="0" distB="0" distL="0" distR="0" wp14:anchorId="05A4B00D" wp14:editId="1A029E85">
            <wp:extent cx="7772400" cy="3733272"/>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is Track Cover.png"/>
                    <pic:cNvPicPr/>
                  </pic:nvPicPr>
                  <pic:blipFill>
                    <a:blip r:embed="rId9" cstate="print">
                      <a:extLst>
                        <a:ext uri="{28A0092B-C50C-407E-A947-70E740481C1C}">
                          <a14:useLocalDpi xmlns:a14="http://schemas.microsoft.com/office/drawing/2010/main"/>
                        </a:ext>
                      </a:extLst>
                    </a:blip>
                    <a:stretch>
                      <a:fillRect/>
                    </a:stretch>
                  </pic:blipFill>
                  <pic:spPr>
                    <a:xfrm>
                      <a:off x="0" y="0"/>
                      <a:ext cx="7775699" cy="3734856"/>
                    </a:xfrm>
                    <a:prstGeom prst="rect">
                      <a:avLst/>
                    </a:prstGeom>
                  </pic:spPr>
                </pic:pic>
              </a:graphicData>
            </a:graphic>
          </wp:inline>
        </w:drawing>
      </w:r>
    </w:p>
    <w:p w14:paraId="1EB3A56C" w14:textId="0C918105" w:rsidR="00C63358" w:rsidRPr="00D50518" w:rsidRDefault="004E7199" w:rsidP="00E03DEF">
      <w:pPr>
        <w:autoSpaceDE w:val="0"/>
        <w:autoSpaceDN w:val="0"/>
        <w:adjustRightInd w:val="0"/>
        <w:spacing w:after="0"/>
        <w:rPr>
          <w:rFonts w:cs="Times New Roman"/>
          <w:b/>
          <w:sz w:val="32"/>
          <w:szCs w:val="32"/>
        </w:rPr>
      </w:pPr>
      <w:r>
        <w:rPr>
          <w:rFonts w:cs="Times New Roman"/>
          <w:b/>
          <w:sz w:val="32"/>
          <w:szCs w:val="32"/>
        </w:rPr>
        <w:t>Damage Assessment Standard Operating Procedures</w:t>
      </w:r>
    </w:p>
    <w:p w14:paraId="6CDDE730" w14:textId="77777777" w:rsidR="00C63358" w:rsidRPr="00D50518" w:rsidRDefault="00C63358" w:rsidP="00F57F9E">
      <w:pPr>
        <w:spacing w:after="0"/>
        <w:rPr>
          <w:rFonts w:cs="Times New Roman"/>
          <w:b/>
          <w:sz w:val="32"/>
          <w:szCs w:val="32"/>
        </w:rPr>
      </w:pPr>
    </w:p>
    <w:p w14:paraId="17FB1D2B" w14:textId="0527F2FD" w:rsidR="00C63358" w:rsidRPr="00D50518" w:rsidRDefault="00C63358" w:rsidP="00F57F9E">
      <w:pPr>
        <w:spacing w:after="0"/>
        <w:rPr>
          <w:rFonts w:cs="Times New Roman"/>
        </w:rPr>
      </w:pPr>
      <w:r w:rsidRPr="00D50518">
        <w:rPr>
          <w:rFonts w:cs="Times New Roman"/>
        </w:rPr>
        <w:t xml:space="preserve">Date: </w:t>
      </w:r>
      <w:r w:rsidR="00412B70">
        <w:rPr>
          <w:rFonts w:cs="Times New Roman"/>
          <w:highlight w:val="yellow"/>
        </w:rPr>
        <w:t>August 28</w:t>
      </w:r>
      <w:r w:rsidR="0055556A">
        <w:rPr>
          <w:rFonts w:cs="Times New Roman"/>
          <w:highlight w:val="yellow"/>
        </w:rPr>
        <w:t>, 201</w:t>
      </w:r>
      <w:r w:rsidR="0055556A">
        <w:rPr>
          <w:rFonts w:cs="Times New Roman"/>
        </w:rPr>
        <w:t>6</w:t>
      </w:r>
    </w:p>
    <w:p w14:paraId="179AB07F" w14:textId="77777777" w:rsidR="00C63358" w:rsidRPr="00D50518" w:rsidRDefault="00C63358" w:rsidP="00F57F9E">
      <w:pPr>
        <w:spacing w:after="0"/>
        <w:rPr>
          <w:rFonts w:cs="Times New Roman"/>
          <w:b/>
          <w:sz w:val="32"/>
          <w:szCs w:val="32"/>
        </w:rPr>
      </w:pPr>
    </w:p>
    <w:p w14:paraId="2471C29E" w14:textId="77777777" w:rsidR="00C63358" w:rsidRPr="00D50518" w:rsidRDefault="00C63358" w:rsidP="00F57F9E">
      <w:pPr>
        <w:spacing w:after="0"/>
        <w:ind w:right="-360"/>
        <w:rPr>
          <w:rFonts w:cs="Times New Roman"/>
          <w:b/>
        </w:rPr>
      </w:pPr>
      <w:r w:rsidRPr="00D50518">
        <w:rPr>
          <w:rFonts w:cs="Times New Roman"/>
          <w:b/>
        </w:rPr>
        <w:t>Prepared for:</w:t>
      </w:r>
    </w:p>
    <w:p w14:paraId="3B43F001" w14:textId="77777777" w:rsidR="00C63358" w:rsidRPr="00D50518" w:rsidRDefault="00C63358" w:rsidP="00F57F9E">
      <w:pPr>
        <w:spacing w:after="0"/>
        <w:ind w:right="-360"/>
        <w:rPr>
          <w:rFonts w:cs="Times New Roman"/>
          <w:b/>
        </w:rPr>
      </w:pPr>
    </w:p>
    <w:p w14:paraId="385B3094" w14:textId="77777777" w:rsidR="00C63358" w:rsidRPr="004E7199" w:rsidRDefault="00C63358" w:rsidP="00F57F9E">
      <w:pPr>
        <w:autoSpaceDE w:val="0"/>
        <w:autoSpaceDN w:val="0"/>
        <w:adjustRightInd w:val="0"/>
        <w:spacing w:after="0"/>
        <w:rPr>
          <w:rFonts w:cs="Times New Roman"/>
          <w:highlight w:val="yellow"/>
        </w:rPr>
      </w:pPr>
      <w:r w:rsidRPr="004E7199">
        <w:rPr>
          <w:rFonts w:cs="Times New Roman"/>
          <w:highlight w:val="yellow"/>
        </w:rPr>
        <w:t>Emergency Management</w:t>
      </w:r>
    </w:p>
    <w:p w14:paraId="1D636BEB" w14:textId="77777777" w:rsidR="00C63358" w:rsidRPr="00D50518" w:rsidRDefault="00E27A16" w:rsidP="00F57F9E">
      <w:pPr>
        <w:autoSpaceDE w:val="0"/>
        <w:autoSpaceDN w:val="0"/>
        <w:adjustRightInd w:val="0"/>
        <w:spacing w:after="0"/>
        <w:rPr>
          <w:rFonts w:cs="Times New Roman"/>
        </w:rPr>
      </w:pPr>
      <w:r w:rsidRPr="00E27A16">
        <w:rPr>
          <w:rFonts w:cs="Times New Roman"/>
          <w:highlight w:val="yellow"/>
        </w:rPr>
        <w:t>&lt;&lt;Address&gt;&gt;</w:t>
      </w:r>
    </w:p>
    <w:p w14:paraId="0A2FDB29" w14:textId="77777777" w:rsidR="00C63358" w:rsidRPr="00D50518" w:rsidRDefault="00C63358" w:rsidP="00C63358">
      <w:pPr>
        <w:pStyle w:val="NormalWeb"/>
        <w:rPr>
          <w:rFonts w:asciiTheme="minorHAnsi" w:hAnsiTheme="minorHAnsi" w:cstheme="minorBidi"/>
          <w:sz w:val="24"/>
          <w:szCs w:val="24"/>
        </w:rPr>
      </w:pPr>
      <w:r w:rsidRPr="004A4B9C">
        <w:rPr>
          <w:rFonts w:asciiTheme="minorHAnsi" w:hAnsiTheme="minorHAnsi" w:cstheme="minorBidi"/>
          <w:noProof/>
          <w:sz w:val="24"/>
          <w:szCs w:val="24"/>
        </w:rPr>
        <mc:AlternateContent>
          <mc:Choice Requires="wps">
            <w:drawing>
              <wp:anchor distT="0" distB="0" distL="114300" distR="114300" simplePos="0" relativeHeight="251666432" behindDoc="0" locked="0" layoutInCell="1" allowOverlap="1" wp14:anchorId="718805D7" wp14:editId="0A550BC9">
                <wp:simplePos x="0" y="0"/>
                <wp:positionH relativeFrom="column">
                  <wp:posOffset>-172085</wp:posOffset>
                </wp:positionH>
                <wp:positionV relativeFrom="paragraph">
                  <wp:posOffset>227330</wp:posOffset>
                </wp:positionV>
                <wp:extent cx="2383790" cy="71818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383790" cy="7181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DC5A19" w14:textId="77777777" w:rsidR="001054AB" w:rsidRDefault="001054AB" w:rsidP="00C63358">
                            <w:r>
                              <w:rPr>
                                <w:noProof/>
                              </w:rPr>
                              <w:drawing>
                                <wp:inline distT="0" distB="0" distL="0" distR="0" wp14:anchorId="40529FBC" wp14:editId="3CC6CEAE">
                                  <wp:extent cx="2200910" cy="608965"/>
                                  <wp:effectExtent l="0" t="0" r="889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isTrackLogoWebsiteLogobrightTrans.png"/>
                                          <pic:cNvPicPr/>
                                        </pic:nvPicPr>
                                        <pic:blipFill>
                                          <a:blip r:embed="rId10">
                                            <a:extLst>
                                              <a:ext uri="{28A0092B-C50C-407E-A947-70E740481C1C}">
                                                <a14:useLocalDpi xmlns:a14="http://schemas.microsoft.com/office/drawing/2010/main" val="0"/>
                                              </a:ext>
                                            </a:extLst>
                                          </a:blip>
                                          <a:stretch>
                                            <a:fillRect/>
                                          </a:stretch>
                                        </pic:blipFill>
                                        <pic:spPr>
                                          <a:xfrm>
                                            <a:off x="0" y="0"/>
                                            <a:ext cx="2200910" cy="6089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26" o:spid="_x0000_s1026" type="#_x0000_t202" style="position:absolute;margin-left:-13.5pt;margin-top:17.9pt;width:187.7pt;height:56.5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QEFs8CAAAQ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" filled="f" stroked="f">
                <v:textbox>
                  <w:txbxContent>
                    <w:p w14:paraId="23DC5A19" w14:textId="77777777" w:rsidR="00BE108A" w:rsidRDefault="00BE108A" w:rsidP="00C63358">
                      <w:r>
                        <w:rPr>
                          <w:noProof/>
                        </w:rPr>
                        <w:drawing>
                          <wp:inline distT="0" distB="0" distL="0" distR="0" wp14:anchorId="40529FBC" wp14:editId="3CC6CEAE">
                            <wp:extent cx="2200910" cy="608965"/>
                            <wp:effectExtent l="0" t="0" r="889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isTrackLogoWebsiteLogobrightTrans.png"/>
                                    <pic:cNvPicPr/>
                                  </pic:nvPicPr>
                                  <pic:blipFill>
                                    <a:blip r:embed="rId12">
                                      <a:extLst>
                                        <a:ext uri="{28A0092B-C50C-407E-A947-70E740481C1C}">
                                          <a14:useLocalDpi xmlns:a14="http://schemas.microsoft.com/office/drawing/2010/main" val="0"/>
                                        </a:ext>
                                      </a:extLst>
                                    </a:blip>
                                    <a:stretch>
                                      <a:fillRect/>
                                    </a:stretch>
                                  </pic:blipFill>
                                  <pic:spPr>
                                    <a:xfrm>
                                      <a:off x="0" y="0"/>
                                      <a:ext cx="2200910" cy="608965"/>
                                    </a:xfrm>
                                    <a:prstGeom prst="rect">
                                      <a:avLst/>
                                    </a:prstGeom>
                                  </pic:spPr>
                                </pic:pic>
                              </a:graphicData>
                            </a:graphic>
                          </wp:inline>
                        </w:drawing>
                      </w:r>
                    </w:p>
                  </w:txbxContent>
                </v:textbox>
                <w10:wrap type="square"/>
              </v:shape>
            </w:pict>
          </mc:Fallback>
        </mc:AlternateContent>
      </w:r>
    </w:p>
    <w:p w14:paraId="68F75DA1" w14:textId="77777777" w:rsidR="00E03DEF" w:rsidRDefault="00E03DEF" w:rsidP="00E03DEF">
      <w:pPr>
        <w:widowControl/>
        <w:spacing w:after="200" w:line="276" w:lineRule="auto"/>
        <w:jc w:val="both"/>
        <w:rPr>
          <w:rFonts w:eastAsiaTheme="majorEastAsia" w:cs="Times New Roman"/>
          <w:b/>
          <w:bCs/>
          <w:szCs w:val="24"/>
        </w:rPr>
      </w:pPr>
    </w:p>
    <w:p w14:paraId="74CFC9FE" w14:textId="77777777" w:rsidR="004E7199" w:rsidRDefault="004E7199" w:rsidP="00E03DEF">
      <w:pPr>
        <w:widowControl/>
        <w:spacing w:after="200" w:line="276" w:lineRule="auto"/>
        <w:jc w:val="both"/>
        <w:rPr>
          <w:rFonts w:eastAsiaTheme="majorEastAsia" w:cs="Times New Roman"/>
          <w:b/>
          <w:bCs/>
          <w:szCs w:val="24"/>
        </w:rPr>
      </w:pPr>
    </w:p>
    <w:p w14:paraId="2650BE2C" w14:textId="12DF3353" w:rsidR="004E7199" w:rsidRDefault="004A218E" w:rsidP="00B137E0">
      <w:pPr>
        <w:widowControl/>
        <w:spacing w:after="200" w:line="276" w:lineRule="auto"/>
        <w:rPr>
          <w:rFonts w:eastAsiaTheme="majorEastAsia" w:cs="Times New Roman"/>
          <w:b/>
          <w:bCs/>
          <w:szCs w:val="24"/>
        </w:rPr>
      </w:pPr>
      <w:r>
        <w:rPr>
          <w:rFonts w:eastAsiaTheme="majorEastAsia" w:cs="Times New Roman"/>
          <w:b/>
          <w:bCs/>
          <w:szCs w:val="24"/>
        </w:rPr>
        <w:br w:type="page"/>
      </w:r>
    </w:p>
    <w:p w14:paraId="463ADC02" w14:textId="3EF5DEEC" w:rsidR="00D166C4" w:rsidRDefault="00D166C4" w:rsidP="00B137E0">
      <w:pPr>
        <w:pStyle w:val="Heading1"/>
      </w:pPr>
      <w:bookmarkStart w:id="1" w:name="_Toc265225473"/>
      <w:bookmarkStart w:id="2" w:name="_Toc265225525"/>
      <w:bookmarkStart w:id="3" w:name="_Toc330626908"/>
      <w:r>
        <w:lastRenderedPageBreak/>
        <w:t>Table of Contents</w:t>
      </w:r>
      <w:bookmarkEnd w:id="1"/>
      <w:bookmarkEnd w:id="2"/>
      <w:bookmarkEnd w:id="3"/>
    </w:p>
    <w:p w14:paraId="13AED720" w14:textId="77777777" w:rsidR="001C0224" w:rsidRDefault="00B137E0">
      <w:pPr>
        <w:pStyle w:val="TOC1"/>
        <w:tabs>
          <w:tab w:val="right" w:leader="dot" w:pos="9350"/>
        </w:tabs>
        <w:rPr>
          <w:rFonts w:asciiTheme="minorHAnsi" w:hAnsiTheme="minorHAnsi"/>
          <w:noProof/>
          <w:lang w:eastAsia="ja-JP"/>
        </w:rPr>
      </w:pPr>
      <w:r>
        <w:rPr>
          <w:rFonts w:asciiTheme="minorHAnsi" w:hAnsiTheme="minorHAnsi"/>
        </w:rPr>
        <w:fldChar w:fldCharType="begin"/>
      </w:r>
      <w:r>
        <w:rPr>
          <w:rFonts w:asciiTheme="minorHAnsi" w:hAnsiTheme="minorHAnsi"/>
        </w:rPr>
        <w:instrText xml:space="preserve"> TOC \o </w:instrText>
      </w:r>
      <w:r>
        <w:rPr>
          <w:rFonts w:asciiTheme="minorHAnsi" w:hAnsiTheme="minorHAnsi"/>
        </w:rPr>
        <w:fldChar w:fldCharType="separate"/>
      </w:r>
      <w:r w:rsidR="001C0224">
        <w:rPr>
          <w:noProof/>
        </w:rPr>
        <w:t>Table of Contents</w:t>
      </w:r>
      <w:r w:rsidR="001C0224">
        <w:rPr>
          <w:noProof/>
        </w:rPr>
        <w:tab/>
      </w:r>
      <w:r w:rsidR="001C0224">
        <w:rPr>
          <w:noProof/>
        </w:rPr>
        <w:fldChar w:fldCharType="begin"/>
      </w:r>
      <w:r w:rsidR="001C0224">
        <w:rPr>
          <w:noProof/>
        </w:rPr>
        <w:instrText xml:space="preserve"> PAGEREF _Toc330626908 \h </w:instrText>
      </w:r>
      <w:r w:rsidR="001C0224">
        <w:rPr>
          <w:noProof/>
        </w:rPr>
      </w:r>
      <w:r w:rsidR="001C0224">
        <w:rPr>
          <w:noProof/>
        </w:rPr>
        <w:fldChar w:fldCharType="separate"/>
      </w:r>
      <w:r w:rsidR="001C0224">
        <w:rPr>
          <w:noProof/>
        </w:rPr>
        <w:t>2</w:t>
      </w:r>
      <w:r w:rsidR="001C0224">
        <w:rPr>
          <w:noProof/>
        </w:rPr>
        <w:fldChar w:fldCharType="end"/>
      </w:r>
    </w:p>
    <w:p w14:paraId="357FAF9B" w14:textId="77777777" w:rsidR="001C0224" w:rsidRDefault="001C0224">
      <w:pPr>
        <w:pStyle w:val="TOC1"/>
        <w:tabs>
          <w:tab w:val="left" w:pos="420"/>
          <w:tab w:val="right" w:leader="dot" w:pos="9350"/>
        </w:tabs>
        <w:rPr>
          <w:rFonts w:asciiTheme="minorHAnsi" w:hAnsiTheme="minorHAnsi"/>
          <w:noProof/>
          <w:lang w:eastAsia="ja-JP"/>
        </w:rPr>
      </w:pPr>
      <w:r>
        <w:rPr>
          <w:noProof/>
        </w:rPr>
        <w:t>1.</w:t>
      </w:r>
      <w:r>
        <w:rPr>
          <w:rFonts w:asciiTheme="minorHAnsi" w:hAnsiTheme="minorHAnsi"/>
          <w:noProof/>
          <w:lang w:eastAsia="ja-JP"/>
        </w:rPr>
        <w:tab/>
      </w:r>
      <w:r>
        <w:rPr>
          <w:noProof/>
        </w:rPr>
        <w:t>Purpose</w:t>
      </w:r>
      <w:r>
        <w:rPr>
          <w:noProof/>
        </w:rPr>
        <w:tab/>
      </w:r>
      <w:r>
        <w:rPr>
          <w:noProof/>
        </w:rPr>
        <w:fldChar w:fldCharType="begin"/>
      </w:r>
      <w:r>
        <w:rPr>
          <w:noProof/>
        </w:rPr>
        <w:instrText xml:space="preserve"> PAGEREF _Toc330626909 \h </w:instrText>
      </w:r>
      <w:r>
        <w:rPr>
          <w:noProof/>
        </w:rPr>
      </w:r>
      <w:r>
        <w:rPr>
          <w:noProof/>
        </w:rPr>
        <w:fldChar w:fldCharType="separate"/>
      </w:r>
      <w:r>
        <w:rPr>
          <w:noProof/>
        </w:rPr>
        <w:t>1</w:t>
      </w:r>
      <w:r>
        <w:rPr>
          <w:noProof/>
        </w:rPr>
        <w:fldChar w:fldCharType="end"/>
      </w:r>
    </w:p>
    <w:p w14:paraId="7E80A3FF" w14:textId="77777777" w:rsidR="001C0224" w:rsidRDefault="001C0224">
      <w:pPr>
        <w:pStyle w:val="TOC1"/>
        <w:tabs>
          <w:tab w:val="left" w:pos="540"/>
          <w:tab w:val="right" w:leader="dot" w:pos="9350"/>
        </w:tabs>
        <w:rPr>
          <w:rFonts w:asciiTheme="minorHAnsi" w:hAnsiTheme="minorHAnsi"/>
          <w:noProof/>
          <w:lang w:eastAsia="ja-JP"/>
        </w:rPr>
      </w:pPr>
      <w:r>
        <w:rPr>
          <w:noProof/>
        </w:rPr>
        <w:t>2.0</w:t>
      </w:r>
      <w:r>
        <w:rPr>
          <w:rFonts w:asciiTheme="minorHAnsi" w:hAnsiTheme="minorHAnsi"/>
          <w:noProof/>
          <w:lang w:eastAsia="ja-JP"/>
        </w:rPr>
        <w:tab/>
      </w:r>
      <w:r>
        <w:rPr>
          <w:noProof/>
        </w:rPr>
        <w:t>Definitions and Explanations</w:t>
      </w:r>
      <w:r>
        <w:rPr>
          <w:noProof/>
        </w:rPr>
        <w:tab/>
      </w:r>
      <w:r>
        <w:rPr>
          <w:noProof/>
        </w:rPr>
        <w:fldChar w:fldCharType="begin"/>
      </w:r>
      <w:r>
        <w:rPr>
          <w:noProof/>
        </w:rPr>
        <w:instrText xml:space="preserve"> PAGEREF _Toc330626910 \h </w:instrText>
      </w:r>
      <w:r>
        <w:rPr>
          <w:noProof/>
        </w:rPr>
      </w:r>
      <w:r>
        <w:rPr>
          <w:noProof/>
        </w:rPr>
        <w:fldChar w:fldCharType="separate"/>
      </w:r>
      <w:r>
        <w:rPr>
          <w:noProof/>
        </w:rPr>
        <w:t>1</w:t>
      </w:r>
      <w:r>
        <w:rPr>
          <w:noProof/>
        </w:rPr>
        <w:fldChar w:fldCharType="end"/>
      </w:r>
    </w:p>
    <w:p w14:paraId="282073E9" w14:textId="77777777" w:rsidR="001C0224" w:rsidRDefault="001C0224">
      <w:pPr>
        <w:pStyle w:val="TOC1"/>
        <w:tabs>
          <w:tab w:val="right" w:leader="dot" w:pos="9350"/>
        </w:tabs>
        <w:rPr>
          <w:rFonts w:asciiTheme="minorHAnsi" w:hAnsiTheme="minorHAnsi"/>
          <w:noProof/>
          <w:lang w:eastAsia="ja-JP"/>
        </w:rPr>
      </w:pPr>
      <w:r>
        <w:rPr>
          <w:noProof/>
        </w:rPr>
        <w:t>3.0 Concept of Operations</w:t>
      </w:r>
      <w:r>
        <w:rPr>
          <w:noProof/>
        </w:rPr>
        <w:tab/>
      </w:r>
      <w:r>
        <w:rPr>
          <w:noProof/>
        </w:rPr>
        <w:fldChar w:fldCharType="begin"/>
      </w:r>
      <w:r>
        <w:rPr>
          <w:noProof/>
        </w:rPr>
        <w:instrText xml:space="preserve"> PAGEREF _Toc330626911 \h </w:instrText>
      </w:r>
      <w:r>
        <w:rPr>
          <w:noProof/>
        </w:rPr>
      </w:r>
      <w:r>
        <w:rPr>
          <w:noProof/>
        </w:rPr>
        <w:fldChar w:fldCharType="separate"/>
      </w:r>
      <w:r>
        <w:rPr>
          <w:noProof/>
        </w:rPr>
        <w:t>2</w:t>
      </w:r>
      <w:r>
        <w:rPr>
          <w:noProof/>
        </w:rPr>
        <w:fldChar w:fldCharType="end"/>
      </w:r>
    </w:p>
    <w:p w14:paraId="000B784E" w14:textId="77777777" w:rsidR="001C0224" w:rsidRDefault="001C0224">
      <w:pPr>
        <w:pStyle w:val="TOC3"/>
        <w:tabs>
          <w:tab w:val="right" w:leader="dot" w:pos="9350"/>
        </w:tabs>
        <w:rPr>
          <w:rFonts w:asciiTheme="minorHAnsi" w:hAnsiTheme="minorHAnsi"/>
          <w:noProof/>
          <w:lang w:eastAsia="ja-JP"/>
        </w:rPr>
      </w:pPr>
      <w:r>
        <w:rPr>
          <w:noProof/>
        </w:rPr>
        <w:t>3.1  Pre-Disaster Planning and Data Gathering</w:t>
      </w:r>
      <w:r>
        <w:rPr>
          <w:noProof/>
        </w:rPr>
        <w:tab/>
      </w:r>
      <w:r>
        <w:rPr>
          <w:noProof/>
        </w:rPr>
        <w:fldChar w:fldCharType="begin"/>
      </w:r>
      <w:r>
        <w:rPr>
          <w:noProof/>
        </w:rPr>
        <w:instrText xml:space="preserve"> PAGEREF _Toc330626912 \h </w:instrText>
      </w:r>
      <w:r>
        <w:rPr>
          <w:noProof/>
        </w:rPr>
      </w:r>
      <w:r>
        <w:rPr>
          <w:noProof/>
        </w:rPr>
        <w:fldChar w:fldCharType="separate"/>
      </w:r>
      <w:r>
        <w:rPr>
          <w:noProof/>
        </w:rPr>
        <w:t>2</w:t>
      </w:r>
      <w:r>
        <w:rPr>
          <w:noProof/>
        </w:rPr>
        <w:fldChar w:fldCharType="end"/>
      </w:r>
    </w:p>
    <w:p w14:paraId="531306D3"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3.1.1 Standards and Forms</w:t>
      </w:r>
      <w:r>
        <w:rPr>
          <w:noProof/>
        </w:rPr>
        <w:tab/>
      </w:r>
      <w:r>
        <w:rPr>
          <w:noProof/>
        </w:rPr>
        <w:fldChar w:fldCharType="begin"/>
      </w:r>
      <w:r>
        <w:rPr>
          <w:noProof/>
        </w:rPr>
        <w:instrText xml:space="preserve"> PAGEREF _Toc330626913 \h </w:instrText>
      </w:r>
      <w:r>
        <w:rPr>
          <w:noProof/>
        </w:rPr>
      </w:r>
      <w:r>
        <w:rPr>
          <w:noProof/>
        </w:rPr>
        <w:fldChar w:fldCharType="separate"/>
      </w:r>
      <w:r>
        <w:rPr>
          <w:noProof/>
        </w:rPr>
        <w:t>2</w:t>
      </w:r>
      <w:r>
        <w:rPr>
          <w:noProof/>
        </w:rPr>
        <w:fldChar w:fldCharType="end"/>
      </w:r>
    </w:p>
    <w:p w14:paraId="1BF9B93A"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3.1.2 Identify Personnel</w:t>
      </w:r>
      <w:r>
        <w:rPr>
          <w:noProof/>
        </w:rPr>
        <w:tab/>
      </w:r>
      <w:r>
        <w:rPr>
          <w:noProof/>
        </w:rPr>
        <w:fldChar w:fldCharType="begin"/>
      </w:r>
      <w:r>
        <w:rPr>
          <w:noProof/>
        </w:rPr>
        <w:instrText xml:space="preserve"> PAGEREF _Toc330626914 \h </w:instrText>
      </w:r>
      <w:r>
        <w:rPr>
          <w:noProof/>
        </w:rPr>
      </w:r>
      <w:r>
        <w:rPr>
          <w:noProof/>
        </w:rPr>
        <w:fldChar w:fldCharType="separate"/>
      </w:r>
      <w:r>
        <w:rPr>
          <w:noProof/>
        </w:rPr>
        <w:t>2</w:t>
      </w:r>
      <w:r>
        <w:rPr>
          <w:noProof/>
        </w:rPr>
        <w:fldChar w:fldCharType="end"/>
      </w:r>
    </w:p>
    <w:p w14:paraId="5643AEC0" w14:textId="77777777" w:rsidR="001C0224" w:rsidRDefault="001C0224">
      <w:pPr>
        <w:pStyle w:val="TOC5"/>
        <w:tabs>
          <w:tab w:val="right" w:leader="dot" w:pos="9350"/>
        </w:tabs>
        <w:rPr>
          <w:rFonts w:asciiTheme="minorHAnsi" w:eastAsiaTheme="minorEastAsia" w:hAnsiTheme="minorHAnsi"/>
          <w:noProof/>
          <w:szCs w:val="24"/>
          <w:lang w:eastAsia="ja-JP"/>
        </w:rPr>
      </w:pPr>
      <w:r w:rsidRPr="00997170">
        <w:rPr>
          <w:noProof/>
          <w:highlight w:val="yellow"/>
        </w:rPr>
        <w:t>3.1.2.1 Prerequisites for personnel to participate on a Damage Assessment Team</w:t>
      </w:r>
      <w:r>
        <w:rPr>
          <w:noProof/>
        </w:rPr>
        <w:tab/>
      </w:r>
      <w:r>
        <w:rPr>
          <w:noProof/>
        </w:rPr>
        <w:fldChar w:fldCharType="begin"/>
      </w:r>
      <w:r>
        <w:rPr>
          <w:noProof/>
        </w:rPr>
        <w:instrText xml:space="preserve"> PAGEREF _Toc330626915 \h </w:instrText>
      </w:r>
      <w:r>
        <w:rPr>
          <w:noProof/>
        </w:rPr>
      </w:r>
      <w:r>
        <w:rPr>
          <w:noProof/>
        </w:rPr>
        <w:fldChar w:fldCharType="separate"/>
      </w:r>
      <w:r>
        <w:rPr>
          <w:noProof/>
        </w:rPr>
        <w:t>2</w:t>
      </w:r>
      <w:r>
        <w:rPr>
          <w:noProof/>
        </w:rPr>
        <w:fldChar w:fldCharType="end"/>
      </w:r>
    </w:p>
    <w:p w14:paraId="7D93DCEE"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3.1.2.2 Setting up New Users in Crisis Track</w:t>
      </w:r>
      <w:r>
        <w:rPr>
          <w:noProof/>
        </w:rPr>
        <w:tab/>
      </w:r>
      <w:r>
        <w:rPr>
          <w:noProof/>
        </w:rPr>
        <w:fldChar w:fldCharType="begin"/>
      </w:r>
      <w:r>
        <w:rPr>
          <w:noProof/>
        </w:rPr>
        <w:instrText xml:space="preserve"> PAGEREF _Toc330626916 \h </w:instrText>
      </w:r>
      <w:r>
        <w:rPr>
          <w:noProof/>
        </w:rPr>
      </w:r>
      <w:r>
        <w:rPr>
          <w:noProof/>
        </w:rPr>
        <w:fldChar w:fldCharType="separate"/>
      </w:r>
      <w:r>
        <w:rPr>
          <w:noProof/>
        </w:rPr>
        <w:t>2</w:t>
      </w:r>
      <w:r>
        <w:rPr>
          <w:noProof/>
        </w:rPr>
        <w:fldChar w:fldCharType="end"/>
      </w:r>
    </w:p>
    <w:p w14:paraId="2C8F86DB"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3.1.3 Preload Local Data</w:t>
      </w:r>
      <w:r>
        <w:rPr>
          <w:noProof/>
        </w:rPr>
        <w:tab/>
      </w:r>
      <w:r>
        <w:rPr>
          <w:noProof/>
        </w:rPr>
        <w:fldChar w:fldCharType="begin"/>
      </w:r>
      <w:r>
        <w:rPr>
          <w:noProof/>
        </w:rPr>
        <w:instrText xml:space="preserve"> PAGEREF _Toc330626917 \h </w:instrText>
      </w:r>
      <w:r>
        <w:rPr>
          <w:noProof/>
        </w:rPr>
      </w:r>
      <w:r>
        <w:rPr>
          <w:noProof/>
        </w:rPr>
        <w:fldChar w:fldCharType="separate"/>
      </w:r>
      <w:r>
        <w:rPr>
          <w:noProof/>
        </w:rPr>
        <w:t>3</w:t>
      </w:r>
      <w:r>
        <w:rPr>
          <w:noProof/>
        </w:rPr>
        <w:fldChar w:fldCharType="end"/>
      </w:r>
    </w:p>
    <w:p w14:paraId="193544B8"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3.1.3.1 Format for GIS or Tax Assessment Data</w:t>
      </w:r>
      <w:r>
        <w:rPr>
          <w:noProof/>
        </w:rPr>
        <w:tab/>
      </w:r>
      <w:r>
        <w:rPr>
          <w:noProof/>
        </w:rPr>
        <w:fldChar w:fldCharType="begin"/>
      </w:r>
      <w:r>
        <w:rPr>
          <w:noProof/>
        </w:rPr>
        <w:instrText xml:space="preserve"> PAGEREF _Toc330626918 \h </w:instrText>
      </w:r>
      <w:r>
        <w:rPr>
          <w:noProof/>
        </w:rPr>
      </w:r>
      <w:r>
        <w:rPr>
          <w:noProof/>
        </w:rPr>
        <w:fldChar w:fldCharType="separate"/>
      </w:r>
      <w:r>
        <w:rPr>
          <w:noProof/>
        </w:rPr>
        <w:t>4</w:t>
      </w:r>
      <w:r>
        <w:rPr>
          <w:noProof/>
        </w:rPr>
        <w:fldChar w:fldCharType="end"/>
      </w:r>
    </w:p>
    <w:p w14:paraId="2B9A136C"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3.1.3.2 Loading Force Labor and Equipment Inventories</w:t>
      </w:r>
      <w:r>
        <w:rPr>
          <w:noProof/>
        </w:rPr>
        <w:tab/>
      </w:r>
      <w:r>
        <w:rPr>
          <w:noProof/>
        </w:rPr>
        <w:fldChar w:fldCharType="begin"/>
      </w:r>
      <w:r>
        <w:rPr>
          <w:noProof/>
        </w:rPr>
        <w:instrText xml:space="preserve"> PAGEREF _Toc330626919 \h </w:instrText>
      </w:r>
      <w:r>
        <w:rPr>
          <w:noProof/>
        </w:rPr>
      </w:r>
      <w:r>
        <w:rPr>
          <w:noProof/>
        </w:rPr>
        <w:fldChar w:fldCharType="separate"/>
      </w:r>
      <w:r>
        <w:rPr>
          <w:noProof/>
        </w:rPr>
        <w:t>4</w:t>
      </w:r>
      <w:r>
        <w:rPr>
          <w:noProof/>
        </w:rPr>
        <w:fldChar w:fldCharType="end"/>
      </w:r>
    </w:p>
    <w:p w14:paraId="50E7E223" w14:textId="77777777" w:rsidR="001C0224" w:rsidRDefault="001C0224">
      <w:pPr>
        <w:pStyle w:val="TOC4"/>
        <w:tabs>
          <w:tab w:val="right" w:leader="dot" w:pos="9350"/>
        </w:tabs>
        <w:rPr>
          <w:rFonts w:asciiTheme="minorHAnsi" w:eastAsiaTheme="minorEastAsia" w:hAnsiTheme="minorHAnsi"/>
          <w:noProof/>
          <w:szCs w:val="24"/>
          <w:lang w:eastAsia="ja-JP"/>
        </w:rPr>
      </w:pPr>
      <w:r w:rsidRPr="00997170">
        <w:rPr>
          <w:noProof/>
          <w:highlight w:val="yellow"/>
        </w:rPr>
        <w:t>3.1.4 Pre-assigned Zones (optional)</w:t>
      </w:r>
      <w:r>
        <w:rPr>
          <w:noProof/>
        </w:rPr>
        <w:tab/>
      </w:r>
      <w:r>
        <w:rPr>
          <w:noProof/>
        </w:rPr>
        <w:fldChar w:fldCharType="begin"/>
      </w:r>
      <w:r>
        <w:rPr>
          <w:noProof/>
        </w:rPr>
        <w:instrText xml:space="preserve"> PAGEREF _Toc330626920 \h </w:instrText>
      </w:r>
      <w:r>
        <w:rPr>
          <w:noProof/>
        </w:rPr>
      </w:r>
      <w:r>
        <w:rPr>
          <w:noProof/>
        </w:rPr>
        <w:fldChar w:fldCharType="separate"/>
      </w:r>
      <w:r>
        <w:rPr>
          <w:noProof/>
        </w:rPr>
        <w:t>5</w:t>
      </w:r>
      <w:r>
        <w:rPr>
          <w:noProof/>
        </w:rPr>
        <w:fldChar w:fldCharType="end"/>
      </w:r>
    </w:p>
    <w:p w14:paraId="6ADB32A0"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3.1.5 Preconfigured Damage Assessment Teams</w:t>
      </w:r>
      <w:r>
        <w:rPr>
          <w:noProof/>
        </w:rPr>
        <w:tab/>
      </w:r>
      <w:r>
        <w:rPr>
          <w:noProof/>
        </w:rPr>
        <w:fldChar w:fldCharType="begin"/>
      </w:r>
      <w:r>
        <w:rPr>
          <w:noProof/>
        </w:rPr>
        <w:instrText xml:space="preserve"> PAGEREF _Toc330626921 \h </w:instrText>
      </w:r>
      <w:r>
        <w:rPr>
          <w:noProof/>
        </w:rPr>
      </w:r>
      <w:r>
        <w:rPr>
          <w:noProof/>
        </w:rPr>
        <w:fldChar w:fldCharType="separate"/>
      </w:r>
      <w:r>
        <w:rPr>
          <w:noProof/>
        </w:rPr>
        <w:t>5</w:t>
      </w:r>
      <w:r>
        <w:rPr>
          <w:noProof/>
        </w:rPr>
        <w:fldChar w:fldCharType="end"/>
      </w:r>
    </w:p>
    <w:p w14:paraId="7C7A7E54"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3.1.6 Preconfigured Damage Assessment Tasks</w:t>
      </w:r>
      <w:r>
        <w:rPr>
          <w:noProof/>
        </w:rPr>
        <w:tab/>
      </w:r>
      <w:r>
        <w:rPr>
          <w:noProof/>
        </w:rPr>
        <w:fldChar w:fldCharType="begin"/>
      </w:r>
      <w:r>
        <w:rPr>
          <w:noProof/>
        </w:rPr>
        <w:instrText xml:space="preserve"> PAGEREF _Toc330626923 \h </w:instrText>
      </w:r>
      <w:r>
        <w:rPr>
          <w:noProof/>
        </w:rPr>
      </w:r>
      <w:r>
        <w:rPr>
          <w:noProof/>
        </w:rPr>
        <w:fldChar w:fldCharType="separate"/>
      </w:r>
      <w:r>
        <w:rPr>
          <w:noProof/>
        </w:rPr>
        <w:t>6</w:t>
      </w:r>
      <w:r>
        <w:rPr>
          <w:noProof/>
        </w:rPr>
        <w:fldChar w:fldCharType="end"/>
      </w:r>
    </w:p>
    <w:p w14:paraId="024D5887"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3.1.7 Municipalities</w:t>
      </w:r>
      <w:r>
        <w:rPr>
          <w:noProof/>
        </w:rPr>
        <w:tab/>
      </w:r>
      <w:r>
        <w:rPr>
          <w:noProof/>
        </w:rPr>
        <w:fldChar w:fldCharType="begin"/>
      </w:r>
      <w:r>
        <w:rPr>
          <w:noProof/>
        </w:rPr>
        <w:instrText xml:space="preserve"> PAGEREF _Toc330626924 \h </w:instrText>
      </w:r>
      <w:r>
        <w:rPr>
          <w:noProof/>
        </w:rPr>
      </w:r>
      <w:r>
        <w:rPr>
          <w:noProof/>
        </w:rPr>
        <w:fldChar w:fldCharType="separate"/>
      </w:r>
      <w:r>
        <w:rPr>
          <w:noProof/>
        </w:rPr>
        <w:t>7</w:t>
      </w:r>
      <w:r>
        <w:rPr>
          <w:noProof/>
        </w:rPr>
        <w:fldChar w:fldCharType="end"/>
      </w:r>
    </w:p>
    <w:p w14:paraId="6C49D7D5" w14:textId="77777777" w:rsidR="001C0224" w:rsidRDefault="001C0224">
      <w:pPr>
        <w:pStyle w:val="TOC4"/>
        <w:tabs>
          <w:tab w:val="right" w:leader="dot" w:pos="9350"/>
        </w:tabs>
        <w:rPr>
          <w:rFonts w:asciiTheme="minorHAnsi" w:eastAsiaTheme="minorEastAsia" w:hAnsiTheme="minorHAnsi"/>
          <w:noProof/>
          <w:szCs w:val="24"/>
          <w:lang w:eastAsia="ja-JP"/>
        </w:rPr>
      </w:pPr>
      <w:r w:rsidRPr="00997170">
        <w:rPr>
          <w:noProof/>
          <w:highlight w:val="yellow"/>
        </w:rPr>
        <w:t>3.1.8 Training and Exercises</w:t>
      </w:r>
      <w:r>
        <w:rPr>
          <w:noProof/>
        </w:rPr>
        <w:tab/>
      </w:r>
      <w:r>
        <w:rPr>
          <w:noProof/>
        </w:rPr>
        <w:fldChar w:fldCharType="begin"/>
      </w:r>
      <w:r>
        <w:rPr>
          <w:noProof/>
        </w:rPr>
        <w:instrText xml:space="preserve"> PAGEREF _Toc330626925 \h </w:instrText>
      </w:r>
      <w:r>
        <w:rPr>
          <w:noProof/>
        </w:rPr>
      </w:r>
      <w:r>
        <w:rPr>
          <w:noProof/>
        </w:rPr>
        <w:fldChar w:fldCharType="separate"/>
      </w:r>
      <w:r>
        <w:rPr>
          <w:noProof/>
        </w:rPr>
        <w:t>7</w:t>
      </w:r>
      <w:r>
        <w:rPr>
          <w:noProof/>
        </w:rPr>
        <w:fldChar w:fldCharType="end"/>
      </w:r>
    </w:p>
    <w:p w14:paraId="67E9E756" w14:textId="77777777" w:rsidR="001C0224" w:rsidRDefault="001C0224">
      <w:pPr>
        <w:pStyle w:val="TOC3"/>
        <w:tabs>
          <w:tab w:val="right" w:leader="dot" w:pos="9350"/>
        </w:tabs>
        <w:rPr>
          <w:rFonts w:asciiTheme="minorHAnsi" w:hAnsiTheme="minorHAnsi"/>
          <w:noProof/>
          <w:lang w:eastAsia="ja-JP"/>
        </w:rPr>
      </w:pPr>
      <w:r>
        <w:rPr>
          <w:noProof/>
        </w:rPr>
        <w:t>3.2 Organizational Structure</w:t>
      </w:r>
      <w:r>
        <w:rPr>
          <w:noProof/>
        </w:rPr>
        <w:tab/>
      </w:r>
      <w:r>
        <w:rPr>
          <w:noProof/>
        </w:rPr>
        <w:fldChar w:fldCharType="begin"/>
      </w:r>
      <w:r>
        <w:rPr>
          <w:noProof/>
        </w:rPr>
        <w:instrText xml:space="preserve"> PAGEREF _Toc330626926 \h </w:instrText>
      </w:r>
      <w:r>
        <w:rPr>
          <w:noProof/>
        </w:rPr>
      </w:r>
      <w:r>
        <w:rPr>
          <w:noProof/>
        </w:rPr>
        <w:fldChar w:fldCharType="separate"/>
      </w:r>
      <w:r>
        <w:rPr>
          <w:noProof/>
        </w:rPr>
        <w:t>7</w:t>
      </w:r>
      <w:r>
        <w:rPr>
          <w:noProof/>
        </w:rPr>
        <w:fldChar w:fldCharType="end"/>
      </w:r>
    </w:p>
    <w:p w14:paraId="135CC0D0" w14:textId="77777777" w:rsidR="001C0224" w:rsidRDefault="001C0224">
      <w:pPr>
        <w:pStyle w:val="TOC3"/>
        <w:tabs>
          <w:tab w:val="right" w:leader="dot" w:pos="9350"/>
        </w:tabs>
        <w:rPr>
          <w:rFonts w:asciiTheme="minorHAnsi" w:hAnsiTheme="minorHAnsi"/>
          <w:noProof/>
          <w:lang w:eastAsia="ja-JP"/>
        </w:rPr>
      </w:pPr>
      <w:r>
        <w:rPr>
          <w:noProof/>
        </w:rPr>
        <w:t>3.3 Damage Assessment Methodology</w:t>
      </w:r>
      <w:r>
        <w:rPr>
          <w:noProof/>
        </w:rPr>
        <w:tab/>
      </w:r>
      <w:r>
        <w:rPr>
          <w:noProof/>
        </w:rPr>
        <w:fldChar w:fldCharType="begin"/>
      </w:r>
      <w:r>
        <w:rPr>
          <w:noProof/>
        </w:rPr>
        <w:instrText xml:space="preserve"> PAGEREF _Toc330626927 \h </w:instrText>
      </w:r>
      <w:r>
        <w:rPr>
          <w:noProof/>
        </w:rPr>
      </w:r>
      <w:r>
        <w:rPr>
          <w:noProof/>
        </w:rPr>
        <w:fldChar w:fldCharType="separate"/>
      </w:r>
      <w:r>
        <w:rPr>
          <w:noProof/>
        </w:rPr>
        <w:t>7</w:t>
      </w:r>
      <w:r>
        <w:rPr>
          <w:noProof/>
        </w:rPr>
        <w:fldChar w:fldCharType="end"/>
      </w:r>
    </w:p>
    <w:p w14:paraId="685D949F"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3.3.1 Damage Assessment Activation</w:t>
      </w:r>
      <w:r>
        <w:rPr>
          <w:noProof/>
        </w:rPr>
        <w:tab/>
      </w:r>
      <w:r>
        <w:rPr>
          <w:noProof/>
        </w:rPr>
        <w:fldChar w:fldCharType="begin"/>
      </w:r>
      <w:r>
        <w:rPr>
          <w:noProof/>
        </w:rPr>
        <w:instrText xml:space="preserve"> PAGEREF _Toc330626928 \h </w:instrText>
      </w:r>
      <w:r>
        <w:rPr>
          <w:noProof/>
        </w:rPr>
      </w:r>
      <w:r>
        <w:rPr>
          <w:noProof/>
        </w:rPr>
        <w:fldChar w:fldCharType="separate"/>
      </w:r>
      <w:r>
        <w:rPr>
          <w:noProof/>
        </w:rPr>
        <w:t>7</w:t>
      </w:r>
      <w:r>
        <w:rPr>
          <w:noProof/>
        </w:rPr>
        <w:fldChar w:fldCharType="end"/>
      </w:r>
    </w:p>
    <w:p w14:paraId="691B8647"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3.3.2 Identify the Incident</w:t>
      </w:r>
      <w:r>
        <w:rPr>
          <w:noProof/>
        </w:rPr>
        <w:tab/>
      </w:r>
      <w:r>
        <w:rPr>
          <w:noProof/>
        </w:rPr>
        <w:fldChar w:fldCharType="begin"/>
      </w:r>
      <w:r>
        <w:rPr>
          <w:noProof/>
        </w:rPr>
        <w:instrText xml:space="preserve"> PAGEREF _Toc330626929 \h </w:instrText>
      </w:r>
      <w:r>
        <w:rPr>
          <w:noProof/>
        </w:rPr>
      </w:r>
      <w:r>
        <w:rPr>
          <w:noProof/>
        </w:rPr>
        <w:fldChar w:fldCharType="separate"/>
      </w:r>
      <w:r>
        <w:rPr>
          <w:noProof/>
        </w:rPr>
        <w:t>7</w:t>
      </w:r>
      <w:r>
        <w:rPr>
          <w:noProof/>
        </w:rPr>
        <w:fldChar w:fldCharType="end"/>
      </w:r>
    </w:p>
    <w:p w14:paraId="5FFB4EEC"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3.3.3 Assigning Personnel and Equipment to Damage Assessment Teams</w:t>
      </w:r>
      <w:r>
        <w:rPr>
          <w:noProof/>
        </w:rPr>
        <w:tab/>
      </w:r>
      <w:r>
        <w:rPr>
          <w:noProof/>
        </w:rPr>
        <w:fldChar w:fldCharType="begin"/>
      </w:r>
      <w:r>
        <w:rPr>
          <w:noProof/>
        </w:rPr>
        <w:instrText xml:space="preserve"> PAGEREF _Toc330626930 \h </w:instrText>
      </w:r>
      <w:r>
        <w:rPr>
          <w:noProof/>
        </w:rPr>
      </w:r>
      <w:r>
        <w:rPr>
          <w:noProof/>
        </w:rPr>
        <w:fldChar w:fldCharType="separate"/>
      </w:r>
      <w:r>
        <w:rPr>
          <w:noProof/>
        </w:rPr>
        <w:t>9</w:t>
      </w:r>
      <w:r>
        <w:rPr>
          <w:noProof/>
        </w:rPr>
        <w:fldChar w:fldCharType="end"/>
      </w:r>
    </w:p>
    <w:p w14:paraId="470F9A9C"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3.3.4 Setting up Damage Assessment Tasks</w:t>
      </w:r>
      <w:r>
        <w:rPr>
          <w:noProof/>
        </w:rPr>
        <w:tab/>
      </w:r>
      <w:r>
        <w:rPr>
          <w:noProof/>
        </w:rPr>
        <w:fldChar w:fldCharType="begin"/>
      </w:r>
      <w:r>
        <w:rPr>
          <w:noProof/>
        </w:rPr>
        <w:instrText xml:space="preserve"> PAGEREF _Toc330626931 \h </w:instrText>
      </w:r>
      <w:r>
        <w:rPr>
          <w:noProof/>
        </w:rPr>
      </w:r>
      <w:r>
        <w:rPr>
          <w:noProof/>
        </w:rPr>
        <w:fldChar w:fldCharType="separate"/>
      </w:r>
      <w:r>
        <w:rPr>
          <w:noProof/>
        </w:rPr>
        <w:t>10</w:t>
      </w:r>
      <w:r>
        <w:rPr>
          <w:noProof/>
        </w:rPr>
        <w:fldChar w:fldCharType="end"/>
      </w:r>
    </w:p>
    <w:p w14:paraId="3CAB3B92"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3.3.5 Assigning Specific Structures to Tasks</w:t>
      </w:r>
      <w:r>
        <w:rPr>
          <w:noProof/>
        </w:rPr>
        <w:tab/>
      </w:r>
      <w:r>
        <w:rPr>
          <w:noProof/>
        </w:rPr>
        <w:fldChar w:fldCharType="begin"/>
      </w:r>
      <w:r>
        <w:rPr>
          <w:noProof/>
        </w:rPr>
        <w:instrText xml:space="preserve"> PAGEREF _Toc330626932 \h </w:instrText>
      </w:r>
      <w:r>
        <w:rPr>
          <w:noProof/>
        </w:rPr>
      </w:r>
      <w:r>
        <w:rPr>
          <w:noProof/>
        </w:rPr>
        <w:fldChar w:fldCharType="separate"/>
      </w:r>
      <w:r>
        <w:rPr>
          <w:noProof/>
        </w:rPr>
        <w:t>11</w:t>
      </w:r>
      <w:r>
        <w:rPr>
          <w:noProof/>
        </w:rPr>
        <w:fldChar w:fldCharType="end"/>
      </w:r>
    </w:p>
    <w:p w14:paraId="10193545"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3.3.5.1 Assigning Structures to Tasks using Pre-Assigned Zones (large events)</w:t>
      </w:r>
      <w:r>
        <w:rPr>
          <w:noProof/>
        </w:rPr>
        <w:tab/>
      </w:r>
      <w:r>
        <w:rPr>
          <w:noProof/>
        </w:rPr>
        <w:fldChar w:fldCharType="begin"/>
      </w:r>
      <w:r>
        <w:rPr>
          <w:noProof/>
        </w:rPr>
        <w:instrText xml:space="preserve"> PAGEREF _Toc330626933 \h </w:instrText>
      </w:r>
      <w:r>
        <w:rPr>
          <w:noProof/>
        </w:rPr>
      </w:r>
      <w:r>
        <w:rPr>
          <w:noProof/>
        </w:rPr>
        <w:fldChar w:fldCharType="separate"/>
      </w:r>
      <w:r>
        <w:rPr>
          <w:noProof/>
        </w:rPr>
        <w:t>12</w:t>
      </w:r>
      <w:r>
        <w:rPr>
          <w:noProof/>
        </w:rPr>
        <w:fldChar w:fldCharType="end"/>
      </w:r>
    </w:p>
    <w:p w14:paraId="321D5AC1"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3.3.5.2 Assigning Areas of Responsibilities on an Structure-by-Structure Basis (small events)</w:t>
      </w:r>
      <w:r>
        <w:rPr>
          <w:noProof/>
        </w:rPr>
        <w:tab/>
      </w:r>
      <w:r>
        <w:rPr>
          <w:noProof/>
        </w:rPr>
        <w:fldChar w:fldCharType="begin"/>
      </w:r>
      <w:r>
        <w:rPr>
          <w:noProof/>
        </w:rPr>
        <w:instrText xml:space="preserve"> PAGEREF _Toc330626934 \h </w:instrText>
      </w:r>
      <w:r>
        <w:rPr>
          <w:noProof/>
        </w:rPr>
      </w:r>
      <w:r>
        <w:rPr>
          <w:noProof/>
        </w:rPr>
        <w:fldChar w:fldCharType="separate"/>
      </w:r>
      <w:r>
        <w:rPr>
          <w:noProof/>
        </w:rPr>
        <w:t>13</w:t>
      </w:r>
      <w:r>
        <w:rPr>
          <w:noProof/>
        </w:rPr>
        <w:fldChar w:fldCharType="end"/>
      </w:r>
    </w:p>
    <w:p w14:paraId="2B2F6AEB"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3.3.6 Conducting Damage Assessment Field Operations</w:t>
      </w:r>
      <w:r>
        <w:rPr>
          <w:noProof/>
        </w:rPr>
        <w:tab/>
      </w:r>
      <w:r>
        <w:rPr>
          <w:noProof/>
        </w:rPr>
        <w:fldChar w:fldCharType="begin"/>
      </w:r>
      <w:r>
        <w:rPr>
          <w:noProof/>
        </w:rPr>
        <w:instrText xml:space="preserve"> PAGEREF _Toc330626935 \h </w:instrText>
      </w:r>
      <w:r>
        <w:rPr>
          <w:noProof/>
        </w:rPr>
      </w:r>
      <w:r>
        <w:rPr>
          <w:noProof/>
        </w:rPr>
        <w:fldChar w:fldCharType="separate"/>
      </w:r>
      <w:r>
        <w:rPr>
          <w:noProof/>
        </w:rPr>
        <w:t>14</w:t>
      </w:r>
      <w:r>
        <w:rPr>
          <w:noProof/>
        </w:rPr>
        <w:fldChar w:fldCharType="end"/>
      </w:r>
    </w:p>
    <w:p w14:paraId="552573D0"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3.3.5.1 Damage Assessment Team Pre-Deployment Briefing</w:t>
      </w:r>
      <w:r>
        <w:rPr>
          <w:noProof/>
        </w:rPr>
        <w:tab/>
      </w:r>
      <w:r>
        <w:rPr>
          <w:noProof/>
        </w:rPr>
        <w:fldChar w:fldCharType="begin"/>
      </w:r>
      <w:r>
        <w:rPr>
          <w:noProof/>
        </w:rPr>
        <w:instrText xml:space="preserve"> PAGEREF _Toc330626936 \h </w:instrText>
      </w:r>
      <w:r>
        <w:rPr>
          <w:noProof/>
        </w:rPr>
      </w:r>
      <w:r>
        <w:rPr>
          <w:noProof/>
        </w:rPr>
        <w:fldChar w:fldCharType="separate"/>
      </w:r>
      <w:r>
        <w:rPr>
          <w:noProof/>
        </w:rPr>
        <w:t>14</w:t>
      </w:r>
      <w:r>
        <w:rPr>
          <w:noProof/>
        </w:rPr>
        <w:fldChar w:fldCharType="end"/>
      </w:r>
    </w:p>
    <w:p w14:paraId="18D8E67B"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3.3.5.2 Field Data Collection</w:t>
      </w:r>
      <w:r>
        <w:rPr>
          <w:noProof/>
        </w:rPr>
        <w:tab/>
      </w:r>
      <w:r>
        <w:rPr>
          <w:noProof/>
        </w:rPr>
        <w:fldChar w:fldCharType="begin"/>
      </w:r>
      <w:r>
        <w:rPr>
          <w:noProof/>
        </w:rPr>
        <w:instrText xml:space="preserve"> PAGEREF _Toc330626937 \h </w:instrText>
      </w:r>
      <w:r>
        <w:rPr>
          <w:noProof/>
        </w:rPr>
      </w:r>
      <w:r>
        <w:rPr>
          <w:noProof/>
        </w:rPr>
        <w:fldChar w:fldCharType="separate"/>
      </w:r>
      <w:r>
        <w:rPr>
          <w:noProof/>
        </w:rPr>
        <w:t>15</w:t>
      </w:r>
      <w:r>
        <w:rPr>
          <w:noProof/>
        </w:rPr>
        <w:fldChar w:fldCharType="end"/>
      </w:r>
    </w:p>
    <w:p w14:paraId="540EB015" w14:textId="40430E98" w:rsidR="001C0224" w:rsidRDefault="001C0224">
      <w:pPr>
        <w:pStyle w:val="TOC5"/>
        <w:tabs>
          <w:tab w:val="right" w:leader="dot" w:pos="9350"/>
        </w:tabs>
        <w:rPr>
          <w:rFonts w:asciiTheme="minorHAnsi" w:eastAsiaTheme="minorEastAsia" w:hAnsiTheme="minorHAnsi"/>
          <w:noProof/>
          <w:szCs w:val="24"/>
          <w:lang w:eastAsia="ja-JP"/>
        </w:rPr>
      </w:pPr>
      <w:r w:rsidRPr="001C0224">
        <w:rPr>
          <w:rFonts w:asciiTheme="minorHAnsi" w:eastAsiaTheme="minorEastAsia" w:hAnsiTheme="minorHAnsi"/>
          <w:noProof/>
        </w:rPr>
        <w:t>3.3.5.2.7 Switching Forms.</w:t>
      </w:r>
      <w:r>
        <w:rPr>
          <w:noProof/>
        </w:rPr>
        <w:tab/>
      </w:r>
      <w:r>
        <w:rPr>
          <w:noProof/>
        </w:rPr>
        <w:fldChar w:fldCharType="begin"/>
      </w:r>
      <w:r>
        <w:rPr>
          <w:noProof/>
        </w:rPr>
        <w:instrText xml:space="preserve"> PAGEREF _Toc330626938 \h </w:instrText>
      </w:r>
      <w:r>
        <w:rPr>
          <w:noProof/>
        </w:rPr>
      </w:r>
      <w:r>
        <w:rPr>
          <w:noProof/>
        </w:rPr>
        <w:fldChar w:fldCharType="separate"/>
      </w:r>
      <w:r>
        <w:rPr>
          <w:noProof/>
        </w:rPr>
        <w:t>19</w:t>
      </w:r>
      <w:r>
        <w:rPr>
          <w:noProof/>
        </w:rPr>
        <w:fldChar w:fldCharType="end"/>
      </w:r>
    </w:p>
    <w:p w14:paraId="528606B2" w14:textId="77777777" w:rsidR="001C0224" w:rsidRDefault="001C0224">
      <w:pPr>
        <w:pStyle w:val="TOC5"/>
        <w:tabs>
          <w:tab w:val="right" w:leader="dot" w:pos="9350"/>
        </w:tabs>
        <w:rPr>
          <w:rFonts w:asciiTheme="minorHAnsi" w:eastAsiaTheme="minorEastAsia" w:hAnsiTheme="minorHAnsi"/>
          <w:noProof/>
          <w:szCs w:val="24"/>
          <w:lang w:eastAsia="ja-JP"/>
        </w:rPr>
      </w:pPr>
      <w:r w:rsidRPr="00997170">
        <w:rPr>
          <w:rFonts w:asciiTheme="minorHAnsi" w:hAnsiTheme="minorHAnsi"/>
          <w:i/>
          <w:noProof/>
        </w:rPr>
        <w:t xml:space="preserve">3.3.5.2.12 </w:t>
      </w:r>
      <w:r>
        <w:rPr>
          <w:noProof/>
        </w:rPr>
        <w:t>Conducting a Damage Assessment with Limited or No Internet Connectivity</w:t>
      </w:r>
      <w:r>
        <w:rPr>
          <w:noProof/>
        </w:rPr>
        <w:tab/>
      </w:r>
      <w:r>
        <w:rPr>
          <w:noProof/>
        </w:rPr>
        <w:fldChar w:fldCharType="begin"/>
      </w:r>
      <w:r>
        <w:rPr>
          <w:noProof/>
        </w:rPr>
        <w:instrText xml:space="preserve"> PAGEREF _Toc330626939 \h </w:instrText>
      </w:r>
      <w:r>
        <w:rPr>
          <w:noProof/>
        </w:rPr>
      </w:r>
      <w:r>
        <w:rPr>
          <w:noProof/>
        </w:rPr>
        <w:fldChar w:fldCharType="separate"/>
      </w:r>
      <w:r>
        <w:rPr>
          <w:noProof/>
        </w:rPr>
        <w:t>23</w:t>
      </w:r>
      <w:r>
        <w:rPr>
          <w:noProof/>
        </w:rPr>
        <w:fldChar w:fldCharType="end"/>
      </w:r>
    </w:p>
    <w:p w14:paraId="7ABBB82C"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3.3.5.3 Conducting Damage Assessments from the Crisis Track Console App</w:t>
      </w:r>
      <w:r>
        <w:rPr>
          <w:noProof/>
        </w:rPr>
        <w:tab/>
      </w:r>
      <w:r>
        <w:rPr>
          <w:noProof/>
        </w:rPr>
        <w:fldChar w:fldCharType="begin"/>
      </w:r>
      <w:r>
        <w:rPr>
          <w:noProof/>
        </w:rPr>
        <w:instrText xml:space="preserve"> PAGEREF _Toc330626940 \h </w:instrText>
      </w:r>
      <w:r>
        <w:rPr>
          <w:noProof/>
        </w:rPr>
      </w:r>
      <w:r>
        <w:rPr>
          <w:noProof/>
        </w:rPr>
        <w:fldChar w:fldCharType="separate"/>
      </w:r>
      <w:r>
        <w:rPr>
          <w:noProof/>
        </w:rPr>
        <w:t>25</w:t>
      </w:r>
      <w:r>
        <w:rPr>
          <w:noProof/>
        </w:rPr>
        <w:fldChar w:fldCharType="end"/>
      </w:r>
    </w:p>
    <w:p w14:paraId="0E956434"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3.3.5.4 Initial Damage Reports</w:t>
      </w:r>
      <w:r>
        <w:rPr>
          <w:noProof/>
        </w:rPr>
        <w:tab/>
      </w:r>
      <w:r>
        <w:rPr>
          <w:noProof/>
        </w:rPr>
        <w:fldChar w:fldCharType="begin"/>
      </w:r>
      <w:r>
        <w:rPr>
          <w:noProof/>
        </w:rPr>
        <w:instrText xml:space="preserve"> PAGEREF _Toc330626941 \h </w:instrText>
      </w:r>
      <w:r>
        <w:rPr>
          <w:noProof/>
        </w:rPr>
      </w:r>
      <w:r>
        <w:rPr>
          <w:noProof/>
        </w:rPr>
        <w:fldChar w:fldCharType="separate"/>
      </w:r>
      <w:r>
        <w:rPr>
          <w:noProof/>
        </w:rPr>
        <w:t>26</w:t>
      </w:r>
      <w:r>
        <w:rPr>
          <w:noProof/>
        </w:rPr>
        <w:fldChar w:fldCharType="end"/>
      </w:r>
    </w:p>
    <w:p w14:paraId="1431C7E1"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3.3.6 Monitoring Tasks and Teams</w:t>
      </w:r>
      <w:r>
        <w:rPr>
          <w:noProof/>
        </w:rPr>
        <w:tab/>
      </w:r>
      <w:r>
        <w:rPr>
          <w:noProof/>
        </w:rPr>
        <w:fldChar w:fldCharType="begin"/>
      </w:r>
      <w:r>
        <w:rPr>
          <w:noProof/>
        </w:rPr>
        <w:instrText xml:space="preserve"> PAGEREF _Toc330626942 \h </w:instrText>
      </w:r>
      <w:r>
        <w:rPr>
          <w:noProof/>
        </w:rPr>
      </w:r>
      <w:r>
        <w:rPr>
          <w:noProof/>
        </w:rPr>
        <w:fldChar w:fldCharType="separate"/>
      </w:r>
      <w:r>
        <w:rPr>
          <w:noProof/>
        </w:rPr>
        <w:t>27</w:t>
      </w:r>
      <w:r>
        <w:rPr>
          <w:noProof/>
        </w:rPr>
        <w:fldChar w:fldCharType="end"/>
      </w:r>
    </w:p>
    <w:p w14:paraId="54CDC3ED"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lastRenderedPageBreak/>
        <w:t>3.3.7 Damage Assessment Team Post Deployment Briefing</w:t>
      </w:r>
      <w:r>
        <w:rPr>
          <w:noProof/>
        </w:rPr>
        <w:tab/>
      </w:r>
      <w:r>
        <w:rPr>
          <w:noProof/>
        </w:rPr>
        <w:fldChar w:fldCharType="begin"/>
      </w:r>
      <w:r>
        <w:rPr>
          <w:noProof/>
        </w:rPr>
        <w:instrText xml:space="preserve"> PAGEREF _Toc330626943 \h </w:instrText>
      </w:r>
      <w:r>
        <w:rPr>
          <w:noProof/>
        </w:rPr>
      </w:r>
      <w:r>
        <w:rPr>
          <w:noProof/>
        </w:rPr>
        <w:fldChar w:fldCharType="separate"/>
      </w:r>
      <w:r>
        <w:rPr>
          <w:noProof/>
        </w:rPr>
        <w:t>28</w:t>
      </w:r>
      <w:r>
        <w:rPr>
          <w:noProof/>
        </w:rPr>
        <w:fldChar w:fldCharType="end"/>
      </w:r>
    </w:p>
    <w:p w14:paraId="74E235FC"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3.3.8 Damage Assessment Reporting</w:t>
      </w:r>
      <w:r>
        <w:rPr>
          <w:noProof/>
        </w:rPr>
        <w:tab/>
      </w:r>
      <w:r>
        <w:rPr>
          <w:noProof/>
        </w:rPr>
        <w:fldChar w:fldCharType="begin"/>
      </w:r>
      <w:r>
        <w:rPr>
          <w:noProof/>
        </w:rPr>
        <w:instrText xml:space="preserve"> PAGEREF _Toc330626944 \h </w:instrText>
      </w:r>
      <w:r>
        <w:rPr>
          <w:noProof/>
        </w:rPr>
      </w:r>
      <w:r>
        <w:rPr>
          <w:noProof/>
        </w:rPr>
        <w:fldChar w:fldCharType="separate"/>
      </w:r>
      <w:r>
        <w:rPr>
          <w:noProof/>
        </w:rPr>
        <w:t>29</w:t>
      </w:r>
      <w:r>
        <w:rPr>
          <w:noProof/>
        </w:rPr>
        <w:fldChar w:fldCharType="end"/>
      </w:r>
    </w:p>
    <w:p w14:paraId="253DEB0D"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3.3.8.1 Public Assistance Damage Assessment Reports</w:t>
      </w:r>
      <w:r>
        <w:rPr>
          <w:noProof/>
        </w:rPr>
        <w:tab/>
      </w:r>
      <w:r>
        <w:rPr>
          <w:noProof/>
        </w:rPr>
        <w:fldChar w:fldCharType="begin"/>
      </w:r>
      <w:r>
        <w:rPr>
          <w:noProof/>
        </w:rPr>
        <w:instrText xml:space="preserve"> PAGEREF _Toc330626945 \h </w:instrText>
      </w:r>
      <w:r>
        <w:rPr>
          <w:noProof/>
        </w:rPr>
      </w:r>
      <w:r>
        <w:rPr>
          <w:noProof/>
        </w:rPr>
        <w:fldChar w:fldCharType="separate"/>
      </w:r>
      <w:r>
        <w:rPr>
          <w:noProof/>
        </w:rPr>
        <w:t>29</w:t>
      </w:r>
      <w:r>
        <w:rPr>
          <w:noProof/>
        </w:rPr>
        <w:fldChar w:fldCharType="end"/>
      </w:r>
    </w:p>
    <w:p w14:paraId="536F17C8"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3.3.8.2 Individual Assistance Reports</w:t>
      </w:r>
      <w:r>
        <w:rPr>
          <w:noProof/>
        </w:rPr>
        <w:tab/>
      </w:r>
      <w:r>
        <w:rPr>
          <w:noProof/>
        </w:rPr>
        <w:fldChar w:fldCharType="begin"/>
      </w:r>
      <w:r>
        <w:rPr>
          <w:noProof/>
        </w:rPr>
        <w:instrText xml:space="preserve"> PAGEREF _Toc330626946 \h </w:instrText>
      </w:r>
      <w:r>
        <w:rPr>
          <w:noProof/>
        </w:rPr>
      </w:r>
      <w:r>
        <w:rPr>
          <w:noProof/>
        </w:rPr>
        <w:fldChar w:fldCharType="separate"/>
      </w:r>
      <w:r>
        <w:rPr>
          <w:noProof/>
        </w:rPr>
        <w:t>29</w:t>
      </w:r>
      <w:r>
        <w:rPr>
          <w:noProof/>
        </w:rPr>
        <w:fldChar w:fldCharType="end"/>
      </w:r>
    </w:p>
    <w:p w14:paraId="67F02720" w14:textId="77777777" w:rsidR="001C0224" w:rsidRDefault="001C0224">
      <w:pPr>
        <w:pStyle w:val="TOC5"/>
        <w:tabs>
          <w:tab w:val="right" w:leader="dot" w:pos="9350"/>
        </w:tabs>
        <w:rPr>
          <w:rFonts w:asciiTheme="minorHAnsi" w:eastAsiaTheme="minorEastAsia" w:hAnsiTheme="minorHAnsi"/>
          <w:noProof/>
          <w:szCs w:val="24"/>
          <w:lang w:eastAsia="ja-JP"/>
        </w:rPr>
      </w:pPr>
      <w:r>
        <w:rPr>
          <w:noProof/>
        </w:rPr>
        <w:t>3.3.8.3 Small Business Administration Reports</w:t>
      </w:r>
      <w:r>
        <w:rPr>
          <w:noProof/>
        </w:rPr>
        <w:tab/>
      </w:r>
      <w:r>
        <w:rPr>
          <w:noProof/>
        </w:rPr>
        <w:fldChar w:fldCharType="begin"/>
      </w:r>
      <w:r>
        <w:rPr>
          <w:noProof/>
        </w:rPr>
        <w:instrText xml:space="preserve"> PAGEREF _Toc330626947 \h </w:instrText>
      </w:r>
      <w:r>
        <w:rPr>
          <w:noProof/>
        </w:rPr>
      </w:r>
      <w:r>
        <w:rPr>
          <w:noProof/>
        </w:rPr>
        <w:fldChar w:fldCharType="separate"/>
      </w:r>
      <w:r>
        <w:rPr>
          <w:noProof/>
        </w:rPr>
        <w:t>29</w:t>
      </w:r>
      <w:r>
        <w:rPr>
          <w:noProof/>
        </w:rPr>
        <w:fldChar w:fldCharType="end"/>
      </w:r>
    </w:p>
    <w:p w14:paraId="0319DDCE" w14:textId="77777777" w:rsidR="001C0224" w:rsidRDefault="001C0224">
      <w:pPr>
        <w:pStyle w:val="TOC4"/>
        <w:tabs>
          <w:tab w:val="right" w:leader="dot" w:pos="9350"/>
        </w:tabs>
        <w:rPr>
          <w:rFonts w:asciiTheme="minorHAnsi" w:eastAsiaTheme="minorEastAsia" w:hAnsiTheme="minorHAnsi"/>
          <w:noProof/>
          <w:szCs w:val="24"/>
          <w:lang w:eastAsia="ja-JP"/>
        </w:rPr>
      </w:pPr>
      <w:r w:rsidRPr="00997170">
        <w:rPr>
          <w:noProof/>
          <w:highlight w:val="yellow"/>
        </w:rPr>
        <w:t>3.3.8.4  Operational Period Situational Reporting and Time Accounting</w:t>
      </w:r>
      <w:r>
        <w:rPr>
          <w:noProof/>
        </w:rPr>
        <w:tab/>
      </w:r>
      <w:r>
        <w:rPr>
          <w:noProof/>
        </w:rPr>
        <w:fldChar w:fldCharType="begin"/>
      </w:r>
      <w:r>
        <w:rPr>
          <w:noProof/>
        </w:rPr>
        <w:instrText xml:space="preserve"> PAGEREF _Toc330626948 \h </w:instrText>
      </w:r>
      <w:r>
        <w:rPr>
          <w:noProof/>
        </w:rPr>
      </w:r>
      <w:r>
        <w:rPr>
          <w:noProof/>
        </w:rPr>
        <w:fldChar w:fldCharType="separate"/>
      </w:r>
      <w:r>
        <w:rPr>
          <w:noProof/>
        </w:rPr>
        <w:t>30</w:t>
      </w:r>
      <w:r>
        <w:rPr>
          <w:noProof/>
        </w:rPr>
        <w:fldChar w:fldCharType="end"/>
      </w:r>
    </w:p>
    <w:p w14:paraId="125EDFE3" w14:textId="77777777" w:rsidR="001C0224" w:rsidRDefault="001C0224">
      <w:pPr>
        <w:pStyle w:val="TOC4"/>
        <w:tabs>
          <w:tab w:val="right" w:leader="dot" w:pos="9350"/>
        </w:tabs>
        <w:rPr>
          <w:rFonts w:asciiTheme="minorHAnsi" w:eastAsiaTheme="minorEastAsia" w:hAnsiTheme="minorHAnsi"/>
          <w:noProof/>
          <w:szCs w:val="24"/>
          <w:lang w:eastAsia="ja-JP"/>
        </w:rPr>
      </w:pPr>
      <w:r>
        <w:rPr>
          <w:noProof/>
        </w:rPr>
        <w:t>3.3.9 Subsequent Support Activities</w:t>
      </w:r>
      <w:r>
        <w:rPr>
          <w:noProof/>
        </w:rPr>
        <w:tab/>
      </w:r>
      <w:r>
        <w:rPr>
          <w:noProof/>
        </w:rPr>
        <w:fldChar w:fldCharType="begin"/>
      </w:r>
      <w:r>
        <w:rPr>
          <w:noProof/>
        </w:rPr>
        <w:instrText xml:space="preserve"> PAGEREF _Toc330626949 \h </w:instrText>
      </w:r>
      <w:r>
        <w:rPr>
          <w:noProof/>
        </w:rPr>
      </w:r>
      <w:r>
        <w:rPr>
          <w:noProof/>
        </w:rPr>
        <w:fldChar w:fldCharType="separate"/>
      </w:r>
      <w:r>
        <w:rPr>
          <w:noProof/>
        </w:rPr>
        <w:t>30</w:t>
      </w:r>
      <w:r>
        <w:rPr>
          <w:noProof/>
        </w:rPr>
        <w:fldChar w:fldCharType="end"/>
      </w:r>
    </w:p>
    <w:p w14:paraId="5CBFB5D9" w14:textId="77777777" w:rsidR="001C0224" w:rsidRDefault="001C0224">
      <w:pPr>
        <w:pStyle w:val="TOC3"/>
        <w:tabs>
          <w:tab w:val="right" w:leader="dot" w:pos="9350"/>
        </w:tabs>
        <w:rPr>
          <w:rFonts w:asciiTheme="minorHAnsi" w:hAnsiTheme="minorHAnsi"/>
          <w:noProof/>
          <w:lang w:eastAsia="ja-JP"/>
        </w:rPr>
      </w:pPr>
      <w:r w:rsidRPr="00997170">
        <w:rPr>
          <w:noProof/>
          <w:highlight w:val="yellow"/>
        </w:rPr>
        <w:t>3.4 Maintenance of Procedures, Systems and Capabilities</w:t>
      </w:r>
      <w:r>
        <w:rPr>
          <w:noProof/>
        </w:rPr>
        <w:tab/>
      </w:r>
      <w:r>
        <w:rPr>
          <w:noProof/>
        </w:rPr>
        <w:fldChar w:fldCharType="begin"/>
      </w:r>
      <w:r>
        <w:rPr>
          <w:noProof/>
        </w:rPr>
        <w:instrText xml:space="preserve"> PAGEREF _Toc330626950 \h </w:instrText>
      </w:r>
      <w:r>
        <w:rPr>
          <w:noProof/>
        </w:rPr>
      </w:r>
      <w:r>
        <w:rPr>
          <w:noProof/>
        </w:rPr>
        <w:fldChar w:fldCharType="separate"/>
      </w:r>
      <w:r>
        <w:rPr>
          <w:noProof/>
        </w:rPr>
        <w:t>30</w:t>
      </w:r>
      <w:r>
        <w:rPr>
          <w:noProof/>
        </w:rPr>
        <w:fldChar w:fldCharType="end"/>
      </w:r>
    </w:p>
    <w:p w14:paraId="41B02105" w14:textId="77777777" w:rsidR="001C0224" w:rsidRDefault="001C0224">
      <w:pPr>
        <w:pStyle w:val="TOC1"/>
        <w:tabs>
          <w:tab w:val="right" w:leader="dot" w:pos="9350"/>
        </w:tabs>
        <w:rPr>
          <w:rFonts w:asciiTheme="minorHAnsi" w:hAnsiTheme="minorHAnsi"/>
          <w:noProof/>
          <w:lang w:eastAsia="ja-JP"/>
        </w:rPr>
      </w:pPr>
      <w:r w:rsidRPr="00997170">
        <w:rPr>
          <w:noProof/>
          <w:highlight w:val="yellow"/>
        </w:rPr>
        <w:t>Appendix A:  Organizational Chart for Damage Assessment</w:t>
      </w:r>
      <w:r>
        <w:rPr>
          <w:noProof/>
        </w:rPr>
        <w:tab/>
      </w:r>
      <w:r>
        <w:rPr>
          <w:noProof/>
        </w:rPr>
        <w:fldChar w:fldCharType="begin"/>
      </w:r>
      <w:r>
        <w:rPr>
          <w:noProof/>
        </w:rPr>
        <w:instrText xml:space="preserve"> PAGEREF _Toc330626951 \h </w:instrText>
      </w:r>
      <w:r>
        <w:rPr>
          <w:noProof/>
        </w:rPr>
      </w:r>
      <w:r>
        <w:rPr>
          <w:noProof/>
        </w:rPr>
        <w:fldChar w:fldCharType="separate"/>
      </w:r>
      <w:r>
        <w:rPr>
          <w:noProof/>
        </w:rPr>
        <w:t>31</w:t>
      </w:r>
      <w:r>
        <w:rPr>
          <w:noProof/>
        </w:rPr>
        <w:fldChar w:fldCharType="end"/>
      </w:r>
    </w:p>
    <w:p w14:paraId="1CEF98D5" w14:textId="77777777" w:rsidR="001C0224" w:rsidRDefault="001C0224">
      <w:pPr>
        <w:pStyle w:val="TOC1"/>
        <w:tabs>
          <w:tab w:val="right" w:leader="dot" w:pos="9350"/>
        </w:tabs>
        <w:rPr>
          <w:rFonts w:asciiTheme="minorHAnsi" w:hAnsiTheme="minorHAnsi"/>
          <w:noProof/>
          <w:lang w:eastAsia="ja-JP"/>
        </w:rPr>
      </w:pPr>
      <w:r w:rsidRPr="00997170">
        <w:rPr>
          <w:noProof/>
          <w:highlight w:val="yellow"/>
        </w:rPr>
        <w:t>Appendix B:  List of Damage Assessment Teams</w:t>
      </w:r>
      <w:r>
        <w:rPr>
          <w:noProof/>
        </w:rPr>
        <w:tab/>
      </w:r>
      <w:r>
        <w:rPr>
          <w:noProof/>
        </w:rPr>
        <w:fldChar w:fldCharType="begin"/>
      </w:r>
      <w:r>
        <w:rPr>
          <w:noProof/>
        </w:rPr>
        <w:instrText xml:space="preserve"> PAGEREF _Toc330626952 \h </w:instrText>
      </w:r>
      <w:r>
        <w:rPr>
          <w:noProof/>
        </w:rPr>
      </w:r>
      <w:r>
        <w:rPr>
          <w:noProof/>
        </w:rPr>
        <w:fldChar w:fldCharType="separate"/>
      </w:r>
      <w:r>
        <w:rPr>
          <w:noProof/>
        </w:rPr>
        <w:t>32</w:t>
      </w:r>
      <w:r>
        <w:rPr>
          <w:noProof/>
        </w:rPr>
        <w:fldChar w:fldCharType="end"/>
      </w:r>
    </w:p>
    <w:p w14:paraId="2EC6D8F4" w14:textId="77777777" w:rsidR="001C0224" w:rsidRDefault="001C0224">
      <w:pPr>
        <w:pStyle w:val="TOC1"/>
        <w:tabs>
          <w:tab w:val="right" w:leader="dot" w:pos="9350"/>
        </w:tabs>
        <w:rPr>
          <w:rFonts w:asciiTheme="minorHAnsi" w:hAnsiTheme="minorHAnsi"/>
          <w:noProof/>
          <w:lang w:eastAsia="ja-JP"/>
        </w:rPr>
      </w:pPr>
      <w:r w:rsidRPr="00997170">
        <w:rPr>
          <w:noProof/>
          <w:highlight w:val="yellow"/>
        </w:rPr>
        <w:t>Appendix C:  Roster of Trained Damage Assessment Personnel</w:t>
      </w:r>
      <w:r>
        <w:rPr>
          <w:noProof/>
        </w:rPr>
        <w:tab/>
      </w:r>
      <w:r>
        <w:rPr>
          <w:noProof/>
        </w:rPr>
        <w:fldChar w:fldCharType="begin"/>
      </w:r>
      <w:r>
        <w:rPr>
          <w:noProof/>
        </w:rPr>
        <w:instrText xml:space="preserve"> PAGEREF _Toc330626953 \h </w:instrText>
      </w:r>
      <w:r>
        <w:rPr>
          <w:noProof/>
        </w:rPr>
      </w:r>
      <w:r>
        <w:rPr>
          <w:noProof/>
        </w:rPr>
        <w:fldChar w:fldCharType="separate"/>
      </w:r>
      <w:r>
        <w:rPr>
          <w:noProof/>
        </w:rPr>
        <w:t>33</w:t>
      </w:r>
      <w:r>
        <w:rPr>
          <w:noProof/>
        </w:rPr>
        <w:fldChar w:fldCharType="end"/>
      </w:r>
    </w:p>
    <w:p w14:paraId="1D7DDD9D" w14:textId="77777777" w:rsidR="001C0224" w:rsidRDefault="001C0224">
      <w:pPr>
        <w:pStyle w:val="TOC1"/>
        <w:tabs>
          <w:tab w:val="right" w:leader="dot" w:pos="9350"/>
        </w:tabs>
        <w:rPr>
          <w:rFonts w:asciiTheme="minorHAnsi" w:hAnsiTheme="minorHAnsi"/>
          <w:noProof/>
          <w:lang w:eastAsia="ja-JP"/>
        </w:rPr>
      </w:pPr>
      <w:r>
        <w:rPr>
          <w:noProof/>
        </w:rPr>
        <w:t>Appendix D:  Equipment and Supplies for a Damage Assessment Team</w:t>
      </w:r>
      <w:r>
        <w:rPr>
          <w:noProof/>
        </w:rPr>
        <w:tab/>
      </w:r>
      <w:r>
        <w:rPr>
          <w:noProof/>
        </w:rPr>
        <w:fldChar w:fldCharType="begin"/>
      </w:r>
      <w:r>
        <w:rPr>
          <w:noProof/>
        </w:rPr>
        <w:instrText xml:space="preserve"> PAGEREF _Toc330626954 \h </w:instrText>
      </w:r>
      <w:r>
        <w:rPr>
          <w:noProof/>
        </w:rPr>
      </w:r>
      <w:r>
        <w:rPr>
          <w:noProof/>
        </w:rPr>
        <w:fldChar w:fldCharType="separate"/>
      </w:r>
      <w:r>
        <w:rPr>
          <w:noProof/>
        </w:rPr>
        <w:t>34</w:t>
      </w:r>
      <w:r>
        <w:rPr>
          <w:noProof/>
        </w:rPr>
        <w:fldChar w:fldCharType="end"/>
      </w:r>
    </w:p>
    <w:p w14:paraId="00AB82C4" w14:textId="77777777" w:rsidR="001C0224" w:rsidRDefault="001C0224">
      <w:pPr>
        <w:pStyle w:val="TOC1"/>
        <w:tabs>
          <w:tab w:val="right" w:leader="dot" w:pos="9350"/>
        </w:tabs>
        <w:rPr>
          <w:rFonts w:asciiTheme="minorHAnsi" w:hAnsiTheme="minorHAnsi"/>
          <w:noProof/>
          <w:lang w:eastAsia="ja-JP"/>
        </w:rPr>
      </w:pPr>
      <w:r>
        <w:rPr>
          <w:noProof/>
        </w:rPr>
        <w:t>Appendix E:  Quick Reference Guide for Crisis Track Structural Assessments</w:t>
      </w:r>
      <w:r>
        <w:rPr>
          <w:noProof/>
        </w:rPr>
        <w:tab/>
      </w:r>
      <w:r>
        <w:rPr>
          <w:noProof/>
        </w:rPr>
        <w:fldChar w:fldCharType="begin"/>
      </w:r>
      <w:r>
        <w:rPr>
          <w:noProof/>
        </w:rPr>
        <w:instrText xml:space="preserve"> PAGEREF _Toc330626955 \h </w:instrText>
      </w:r>
      <w:r>
        <w:rPr>
          <w:noProof/>
        </w:rPr>
      </w:r>
      <w:r>
        <w:rPr>
          <w:noProof/>
        </w:rPr>
        <w:fldChar w:fldCharType="separate"/>
      </w:r>
      <w:r>
        <w:rPr>
          <w:noProof/>
        </w:rPr>
        <w:t>35</w:t>
      </w:r>
      <w:r>
        <w:rPr>
          <w:noProof/>
        </w:rPr>
        <w:fldChar w:fldCharType="end"/>
      </w:r>
    </w:p>
    <w:p w14:paraId="4EC44B8E" w14:textId="77777777" w:rsidR="001C0224" w:rsidRDefault="001C0224">
      <w:pPr>
        <w:pStyle w:val="TOC1"/>
        <w:tabs>
          <w:tab w:val="right" w:leader="dot" w:pos="9350"/>
        </w:tabs>
        <w:rPr>
          <w:rFonts w:asciiTheme="minorHAnsi" w:hAnsiTheme="minorHAnsi"/>
          <w:noProof/>
          <w:lang w:eastAsia="ja-JP"/>
        </w:rPr>
      </w:pPr>
      <w:r>
        <w:rPr>
          <w:noProof/>
        </w:rPr>
        <w:t>Appendix F:  Damage Category Reference Guide</w:t>
      </w:r>
      <w:r>
        <w:rPr>
          <w:noProof/>
        </w:rPr>
        <w:tab/>
      </w:r>
      <w:r>
        <w:rPr>
          <w:noProof/>
        </w:rPr>
        <w:fldChar w:fldCharType="begin"/>
      </w:r>
      <w:r>
        <w:rPr>
          <w:noProof/>
        </w:rPr>
        <w:instrText xml:space="preserve"> PAGEREF _Toc330626956 \h </w:instrText>
      </w:r>
      <w:r>
        <w:rPr>
          <w:noProof/>
        </w:rPr>
      </w:r>
      <w:r>
        <w:rPr>
          <w:noProof/>
        </w:rPr>
        <w:fldChar w:fldCharType="separate"/>
      </w:r>
      <w:r>
        <w:rPr>
          <w:noProof/>
        </w:rPr>
        <w:t>36</w:t>
      </w:r>
      <w:r>
        <w:rPr>
          <w:noProof/>
        </w:rPr>
        <w:fldChar w:fldCharType="end"/>
      </w:r>
    </w:p>
    <w:p w14:paraId="5B9362D3" w14:textId="77777777" w:rsidR="001C0224" w:rsidRDefault="001C0224">
      <w:pPr>
        <w:pStyle w:val="TOC1"/>
        <w:tabs>
          <w:tab w:val="right" w:leader="dot" w:pos="9350"/>
        </w:tabs>
        <w:rPr>
          <w:rFonts w:asciiTheme="minorHAnsi" w:hAnsiTheme="minorHAnsi"/>
          <w:noProof/>
          <w:lang w:eastAsia="ja-JP"/>
        </w:rPr>
      </w:pPr>
      <w:r>
        <w:rPr>
          <w:noProof/>
        </w:rPr>
        <w:t>Appendix G:  Standard Forms Used to Conduct Damage Assessment Operations</w:t>
      </w:r>
      <w:r>
        <w:rPr>
          <w:noProof/>
        </w:rPr>
        <w:tab/>
      </w:r>
      <w:r>
        <w:rPr>
          <w:noProof/>
        </w:rPr>
        <w:fldChar w:fldCharType="begin"/>
      </w:r>
      <w:r>
        <w:rPr>
          <w:noProof/>
        </w:rPr>
        <w:instrText xml:space="preserve"> PAGEREF _Toc330626957 \h </w:instrText>
      </w:r>
      <w:r>
        <w:rPr>
          <w:noProof/>
        </w:rPr>
      </w:r>
      <w:r>
        <w:rPr>
          <w:noProof/>
        </w:rPr>
        <w:fldChar w:fldCharType="separate"/>
      </w:r>
      <w:r>
        <w:rPr>
          <w:noProof/>
        </w:rPr>
        <w:t>38</w:t>
      </w:r>
      <w:r>
        <w:rPr>
          <w:noProof/>
        </w:rPr>
        <w:fldChar w:fldCharType="end"/>
      </w:r>
    </w:p>
    <w:p w14:paraId="7CF58CAE" w14:textId="53FD5FCB" w:rsidR="00356E6E" w:rsidRDefault="00B137E0" w:rsidP="00356E6E">
      <w:pPr>
        <w:pStyle w:val="TOC1"/>
        <w:tabs>
          <w:tab w:val="right" w:leader="dot" w:pos="9350"/>
        </w:tabs>
        <w:sectPr w:rsidR="00356E6E" w:rsidSect="00F57F9E">
          <w:headerReference w:type="default" r:id="rId13"/>
          <w:footerReference w:type="default" r:id="rId14"/>
          <w:footerReference w:type="first" r:id="rId15"/>
          <w:pgSz w:w="12240" w:h="15840"/>
          <w:pgMar w:top="1440" w:right="1440" w:bottom="1440" w:left="1440" w:header="504" w:footer="504" w:gutter="0"/>
          <w:cols w:space="720"/>
          <w:titlePg/>
          <w:docGrid w:linePitch="360"/>
        </w:sectPr>
      </w:pPr>
      <w:r>
        <w:rPr>
          <w:rFonts w:asciiTheme="minorHAnsi" w:hAnsiTheme="minorHAnsi"/>
        </w:rPr>
        <w:fldChar w:fldCharType="end"/>
      </w:r>
    </w:p>
    <w:p w14:paraId="7322DA48" w14:textId="77777777" w:rsidR="00FE2C74" w:rsidRPr="00FE2C74" w:rsidRDefault="00FE2C74" w:rsidP="00CD1D0F">
      <w:pPr>
        <w:pStyle w:val="Heading1"/>
        <w:numPr>
          <w:ilvl w:val="0"/>
          <w:numId w:val="16"/>
        </w:numPr>
      </w:pPr>
      <w:bookmarkStart w:id="4" w:name="_Toc265225474"/>
      <w:bookmarkStart w:id="5" w:name="_Toc330626909"/>
      <w:r w:rsidRPr="00FE2C74">
        <w:lastRenderedPageBreak/>
        <w:t>Purpose</w:t>
      </w:r>
      <w:bookmarkEnd w:id="4"/>
      <w:bookmarkEnd w:id="5"/>
    </w:p>
    <w:p w14:paraId="1B1CEBBA" w14:textId="77777777" w:rsidR="00FE2C74" w:rsidRDefault="00FE2C74" w:rsidP="00FE2C74"/>
    <w:p w14:paraId="3F8C03E1" w14:textId="481F6271" w:rsidR="00FE2C74" w:rsidRDefault="00FE2C74" w:rsidP="00FE2C74">
      <w:r>
        <w:t xml:space="preserve">The purpose of this document is to outline the steps to conduct Damage Assessment operations before an event occurs, immediately following an event, and after the major damage assessment field operations are complete.  The steps will provide the </w:t>
      </w:r>
      <w:r w:rsidR="00FF22E4">
        <w:t>Jurisdiction</w:t>
      </w:r>
      <w:r>
        <w:t xml:space="preserve"> with a detailed process for conducting a damage assessment including those steps to use the Crisis Track Damage Assessment software solution.  This document is intended to supplement the </w:t>
      </w:r>
      <w:r w:rsidR="00FF22E4" w:rsidRPr="00FF22E4">
        <w:rPr>
          <w:highlight w:val="yellow"/>
        </w:rPr>
        <w:t>&lt;your jurisdiction’s&gt;</w:t>
      </w:r>
      <w:r>
        <w:t xml:space="preserve"> Emergency Operations Plan.</w:t>
      </w:r>
    </w:p>
    <w:p w14:paraId="797DA940" w14:textId="77777777" w:rsidR="00FE2C74" w:rsidRDefault="00FE2C74" w:rsidP="00FE2C74"/>
    <w:p w14:paraId="64D2E646" w14:textId="77777777" w:rsidR="00FE2C74" w:rsidRPr="00F064BF" w:rsidRDefault="00FE2C74" w:rsidP="00CD1D0F">
      <w:pPr>
        <w:pStyle w:val="Heading1"/>
        <w:numPr>
          <w:ilvl w:val="0"/>
          <w:numId w:val="17"/>
        </w:numPr>
      </w:pPr>
      <w:bookmarkStart w:id="6" w:name="_Toc265225475"/>
      <w:bookmarkStart w:id="7" w:name="_Toc330626910"/>
      <w:r w:rsidRPr="00F064BF">
        <w:t>Definitions and Explanations</w:t>
      </w:r>
      <w:bookmarkEnd w:id="6"/>
      <w:bookmarkEnd w:id="7"/>
    </w:p>
    <w:p w14:paraId="09D8E62C" w14:textId="77777777" w:rsidR="00FE2C74" w:rsidRDefault="00FE2C74" w:rsidP="00FE2C74"/>
    <w:p w14:paraId="6102D82F" w14:textId="77777777" w:rsidR="00B9528D" w:rsidRPr="00F064BF" w:rsidRDefault="00B9528D" w:rsidP="00CD1D0F">
      <w:pPr>
        <w:pStyle w:val="ListParagraph"/>
        <w:numPr>
          <w:ilvl w:val="1"/>
          <w:numId w:val="5"/>
        </w:numPr>
        <w:rPr>
          <w:b/>
        </w:rPr>
      </w:pPr>
      <w:r w:rsidRPr="00F064BF">
        <w:rPr>
          <w:b/>
        </w:rPr>
        <w:t>Damage Assessment</w:t>
      </w:r>
    </w:p>
    <w:p w14:paraId="452C77BD" w14:textId="77777777" w:rsidR="00FE2C74" w:rsidRDefault="00FE2C74" w:rsidP="00FE2C74">
      <w:pPr>
        <w:ind w:left="360"/>
      </w:pPr>
    </w:p>
    <w:p w14:paraId="55FA6061" w14:textId="77777777" w:rsidR="00FE2C74" w:rsidRDefault="00FE2C74" w:rsidP="00FE2C74">
      <w:pPr>
        <w:ind w:left="360"/>
      </w:pPr>
      <w:r>
        <w:t xml:space="preserve">Damage Assessment is an information gathering activity to determine the severity and magnitude of an incident, to establish priorities for recovery, and to assess resource needs. </w:t>
      </w:r>
    </w:p>
    <w:p w14:paraId="01505776" w14:textId="77777777" w:rsidR="00FE2C74" w:rsidRDefault="00FE2C74" w:rsidP="00FE2C74">
      <w:pPr>
        <w:pStyle w:val="ListParagraph"/>
        <w:ind w:left="792"/>
      </w:pPr>
    </w:p>
    <w:p w14:paraId="023804C4" w14:textId="77777777" w:rsidR="00FE2C74" w:rsidRPr="00F064BF" w:rsidRDefault="00FE2C74" w:rsidP="00CD1D0F">
      <w:pPr>
        <w:pStyle w:val="ListParagraph"/>
        <w:numPr>
          <w:ilvl w:val="1"/>
          <w:numId w:val="5"/>
        </w:numPr>
        <w:rPr>
          <w:b/>
        </w:rPr>
      </w:pPr>
      <w:r w:rsidRPr="00F064BF">
        <w:rPr>
          <w:b/>
        </w:rPr>
        <w:t>Rapid Damage Assessment</w:t>
      </w:r>
    </w:p>
    <w:p w14:paraId="3A1B7DD7" w14:textId="77777777" w:rsidR="00FE2C74" w:rsidRDefault="00FE2C74" w:rsidP="00FE2C74">
      <w:pPr>
        <w:pStyle w:val="ListParagraph"/>
        <w:ind w:left="360"/>
      </w:pPr>
    </w:p>
    <w:p w14:paraId="4BB76DA4" w14:textId="77777777" w:rsidR="00FE2C74" w:rsidRPr="00386101" w:rsidRDefault="00FE2C74" w:rsidP="00FE2C74">
      <w:pPr>
        <w:pStyle w:val="ListParagraph"/>
        <w:ind w:left="360"/>
      </w:pPr>
      <w:r>
        <w:t>A Rapid Damage Assessment is a quick and often incomplete report of damage to a structure.</w:t>
      </w:r>
    </w:p>
    <w:p w14:paraId="56F61793" w14:textId="77777777" w:rsidR="00FE2C74" w:rsidRDefault="00FE2C74" w:rsidP="00FE2C74">
      <w:pPr>
        <w:ind w:left="360"/>
      </w:pPr>
    </w:p>
    <w:p w14:paraId="39F34AEE" w14:textId="77777777" w:rsidR="00FE2C74" w:rsidRPr="00F064BF" w:rsidRDefault="00FE2C74" w:rsidP="00CD1D0F">
      <w:pPr>
        <w:pStyle w:val="ListParagraph"/>
        <w:numPr>
          <w:ilvl w:val="1"/>
          <w:numId w:val="5"/>
        </w:numPr>
        <w:rPr>
          <w:b/>
        </w:rPr>
      </w:pPr>
      <w:r w:rsidRPr="00F064BF">
        <w:rPr>
          <w:b/>
        </w:rPr>
        <w:t>Damage Assessment Officer</w:t>
      </w:r>
    </w:p>
    <w:p w14:paraId="458E4ED9" w14:textId="77777777" w:rsidR="00FE2C74" w:rsidRDefault="00FE2C74" w:rsidP="00FE2C74">
      <w:pPr>
        <w:ind w:left="360"/>
      </w:pPr>
    </w:p>
    <w:p w14:paraId="7F73B21F" w14:textId="13300BCB" w:rsidR="00FE2C74" w:rsidRDefault="00FF22E4" w:rsidP="00FE2C74">
      <w:pPr>
        <w:ind w:left="360"/>
      </w:pPr>
      <w:r w:rsidRPr="00FF22E4">
        <w:rPr>
          <w:highlight w:val="yellow"/>
        </w:rPr>
        <w:t>&lt;your jurisdiction’s&gt;</w:t>
      </w:r>
      <w:r w:rsidR="00FE2C74">
        <w:t xml:space="preserve"> Damage Assessment Officer is responsible for supervising the damage assessment mission as well as managing the damage assessment processes.  </w:t>
      </w:r>
      <w:r w:rsidR="00FE2C74" w:rsidRPr="003D6152">
        <w:rPr>
          <w:highlight w:val="yellow"/>
        </w:rPr>
        <w:t>During an event, the Damage Assessment Officer reports to …</w:t>
      </w:r>
    </w:p>
    <w:p w14:paraId="1485408E" w14:textId="77777777" w:rsidR="00FE2C74" w:rsidRDefault="00FE2C74" w:rsidP="00FE2C74"/>
    <w:p w14:paraId="570A53A3" w14:textId="77777777" w:rsidR="00FE2C74" w:rsidRPr="00F064BF" w:rsidRDefault="00FE2C74" w:rsidP="00CD1D0F">
      <w:pPr>
        <w:pStyle w:val="ListParagraph"/>
        <w:numPr>
          <w:ilvl w:val="1"/>
          <w:numId w:val="5"/>
        </w:numPr>
        <w:rPr>
          <w:b/>
        </w:rPr>
      </w:pPr>
      <w:r w:rsidRPr="00F064BF">
        <w:rPr>
          <w:b/>
        </w:rPr>
        <w:t>Damage Assessment Teams</w:t>
      </w:r>
    </w:p>
    <w:p w14:paraId="42377C11" w14:textId="77777777" w:rsidR="00FE2C74" w:rsidRDefault="00FE2C74" w:rsidP="00FE2C74">
      <w:pPr>
        <w:pStyle w:val="ListParagraph"/>
        <w:ind w:left="360"/>
      </w:pPr>
    </w:p>
    <w:p w14:paraId="659F6892" w14:textId="77777777" w:rsidR="00FE2C74" w:rsidRPr="00A57A15" w:rsidRDefault="00FE2C74" w:rsidP="00FE2C74">
      <w:pPr>
        <w:pStyle w:val="ListParagraph"/>
        <w:ind w:left="360"/>
        <w:rPr>
          <w:rFonts w:ascii="Times New Roman" w:eastAsiaTheme="minorHAnsi" w:hAnsi="Times New Roman"/>
          <w:szCs w:val="22"/>
        </w:rPr>
      </w:pPr>
      <w:r w:rsidRPr="00A57A15">
        <w:rPr>
          <w:rFonts w:ascii="Times New Roman" w:eastAsiaTheme="minorHAnsi" w:hAnsi="Times New Roman"/>
          <w:szCs w:val="22"/>
        </w:rPr>
        <w:t>Damage Assessment Teams conduct visual inspections of infrastructure to determine the extent of damage from an incident.  The Teams are comprised of individuals trained in damage assessment methods and procedures.  All Damage Assessment Team members will report to the Damage Assessment Team Leader.</w:t>
      </w:r>
    </w:p>
    <w:p w14:paraId="2F7BA56C" w14:textId="77777777" w:rsidR="00FE2C74" w:rsidRDefault="00FE2C74" w:rsidP="00FE2C74"/>
    <w:p w14:paraId="3585E7CB" w14:textId="77777777" w:rsidR="00FE2C74" w:rsidRPr="00F064BF" w:rsidRDefault="00FE2C74" w:rsidP="00CD1D0F">
      <w:pPr>
        <w:pStyle w:val="ListParagraph"/>
        <w:numPr>
          <w:ilvl w:val="1"/>
          <w:numId w:val="5"/>
        </w:numPr>
        <w:rPr>
          <w:b/>
        </w:rPr>
      </w:pPr>
      <w:r w:rsidRPr="00F064BF">
        <w:rPr>
          <w:b/>
        </w:rPr>
        <w:t>Damage Assessment Team Leaders</w:t>
      </w:r>
    </w:p>
    <w:p w14:paraId="6D1A1C21" w14:textId="77777777" w:rsidR="00FE2C74" w:rsidRDefault="00FE2C74" w:rsidP="00FE2C74">
      <w:pPr>
        <w:pStyle w:val="ListParagraph"/>
        <w:ind w:left="360"/>
      </w:pPr>
    </w:p>
    <w:p w14:paraId="1DB5FF79" w14:textId="77777777" w:rsidR="00FE2C74" w:rsidRPr="00A57A15" w:rsidRDefault="00FE2C74" w:rsidP="00FE2C74">
      <w:pPr>
        <w:pStyle w:val="ListParagraph"/>
        <w:ind w:left="360"/>
        <w:rPr>
          <w:rFonts w:ascii="Times New Roman" w:eastAsiaTheme="minorHAnsi" w:hAnsi="Times New Roman"/>
          <w:szCs w:val="22"/>
        </w:rPr>
      </w:pPr>
      <w:r w:rsidRPr="00A57A15">
        <w:rPr>
          <w:rFonts w:ascii="Times New Roman" w:eastAsiaTheme="minorHAnsi" w:hAnsi="Times New Roman"/>
          <w:szCs w:val="22"/>
        </w:rPr>
        <w:t xml:space="preserve">Each Damage Assessment Team will have an assigned Damage Assessment Team Leader.  The Damage Assessment Team Leader is responsible for the Damage </w:t>
      </w:r>
      <w:r w:rsidRPr="00A57A15">
        <w:rPr>
          <w:rFonts w:ascii="Times New Roman" w:eastAsiaTheme="minorHAnsi" w:hAnsi="Times New Roman"/>
          <w:szCs w:val="22"/>
        </w:rPr>
        <w:lastRenderedPageBreak/>
        <w:t>Assessment Team’s assignments, communications, and safety.  The Damage Assessment Team Leader reports to the Damage Assessment Officer.</w:t>
      </w:r>
    </w:p>
    <w:p w14:paraId="6A168492" w14:textId="77777777" w:rsidR="00FE2C74" w:rsidRDefault="00FE2C74" w:rsidP="00FE2C74">
      <w:pPr>
        <w:pStyle w:val="ListParagraph"/>
        <w:ind w:left="360"/>
      </w:pPr>
    </w:p>
    <w:p w14:paraId="7CE8B70B" w14:textId="4233C3A5" w:rsidR="00FE2C74" w:rsidRPr="00F064BF" w:rsidRDefault="00FE2C74" w:rsidP="00CD1D0F">
      <w:pPr>
        <w:pStyle w:val="ListParagraph"/>
        <w:numPr>
          <w:ilvl w:val="1"/>
          <w:numId w:val="5"/>
        </w:numPr>
        <w:rPr>
          <w:b/>
        </w:rPr>
      </w:pPr>
      <w:r w:rsidRPr="00F064BF">
        <w:rPr>
          <w:b/>
        </w:rPr>
        <w:t>Crisis Track</w:t>
      </w:r>
      <w:r w:rsidR="005B1A62">
        <w:rPr>
          <w:b/>
        </w:rPr>
        <w:t xml:space="preserve"> Disaster Management Software</w:t>
      </w:r>
    </w:p>
    <w:p w14:paraId="06C31151" w14:textId="77777777" w:rsidR="00FE2C74" w:rsidRDefault="00FE2C74" w:rsidP="00FE2C74"/>
    <w:p w14:paraId="047C0EB2" w14:textId="1EA4B64A" w:rsidR="00FE2C74" w:rsidRDefault="00FE2C74" w:rsidP="00FE2C74">
      <w:pPr>
        <w:ind w:left="360"/>
      </w:pPr>
      <w:r>
        <w:t xml:space="preserve">Crisis Track </w:t>
      </w:r>
      <w:r w:rsidR="005B1A62">
        <w:t xml:space="preserve">Disaster Management </w:t>
      </w:r>
      <w:r>
        <w:t>is the mobile sof</w:t>
      </w:r>
      <w:r w:rsidR="00FF22E4">
        <w:t xml:space="preserve">tware solution purchased by </w:t>
      </w:r>
      <w:r w:rsidR="00FF22E4" w:rsidRPr="00FF22E4">
        <w:rPr>
          <w:highlight w:val="yellow"/>
        </w:rPr>
        <w:t>&lt;your jurisdiction&gt;</w:t>
      </w:r>
      <w:r>
        <w:t xml:space="preserve"> to collect, track, and report damage assessment information.  </w:t>
      </w:r>
    </w:p>
    <w:p w14:paraId="264C73F8" w14:textId="77777777" w:rsidR="00FE2C74" w:rsidRDefault="00FE2C74" w:rsidP="00FE2C74"/>
    <w:p w14:paraId="5E09B880" w14:textId="5E143FF8" w:rsidR="00FE2C74" w:rsidRPr="00F064BF" w:rsidRDefault="00A37243" w:rsidP="00B9528D">
      <w:pPr>
        <w:pStyle w:val="Heading1"/>
      </w:pPr>
      <w:bookmarkStart w:id="8" w:name="_Toc265225476"/>
      <w:bookmarkStart w:id="9" w:name="_Toc330626911"/>
      <w:r>
        <w:t>3.0 Concept</w:t>
      </w:r>
      <w:r w:rsidR="00FE2C74" w:rsidRPr="00F064BF">
        <w:t xml:space="preserve"> of Operations</w:t>
      </w:r>
      <w:bookmarkEnd w:id="8"/>
      <w:bookmarkEnd w:id="9"/>
    </w:p>
    <w:p w14:paraId="35F7E450" w14:textId="77777777" w:rsidR="00FE2C74" w:rsidRDefault="00FE2C74" w:rsidP="00FE2C74"/>
    <w:p w14:paraId="01FE946D" w14:textId="77777777" w:rsidR="00FE2C74" w:rsidRPr="00F064BF" w:rsidRDefault="00990838" w:rsidP="00990838">
      <w:pPr>
        <w:pStyle w:val="Heading3"/>
      </w:pPr>
      <w:bookmarkStart w:id="10" w:name="_Toc265225477"/>
      <w:bookmarkStart w:id="11" w:name="_Toc330626912"/>
      <w:r>
        <w:t xml:space="preserve">3.1  </w:t>
      </w:r>
      <w:r w:rsidR="00FE2C74">
        <w:t>Pre-</w:t>
      </w:r>
      <w:r w:rsidR="00FE2C74" w:rsidRPr="00F064BF">
        <w:t>Disaster Planning and Data Gathering</w:t>
      </w:r>
      <w:bookmarkEnd w:id="10"/>
      <w:bookmarkEnd w:id="11"/>
    </w:p>
    <w:p w14:paraId="1E90D864" w14:textId="77777777" w:rsidR="00FE2C74" w:rsidRDefault="00FE2C74" w:rsidP="00FE2C74"/>
    <w:p w14:paraId="35CA300D" w14:textId="3C3BBC97" w:rsidR="00FE2C74" w:rsidRPr="00F064BF" w:rsidRDefault="00A37243" w:rsidP="00990838">
      <w:pPr>
        <w:pStyle w:val="Heading4"/>
        <w:ind w:firstLine="720"/>
      </w:pPr>
      <w:bookmarkStart w:id="12" w:name="_Toc330626913"/>
      <w:r>
        <w:t>3.1.1 Standards</w:t>
      </w:r>
      <w:r w:rsidR="00FE2C74" w:rsidRPr="00F064BF">
        <w:t xml:space="preserve"> and Forms</w:t>
      </w:r>
      <w:bookmarkEnd w:id="12"/>
    </w:p>
    <w:p w14:paraId="28A22449" w14:textId="77777777" w:rsidR="00FE2C74" w:rsidRDefault="00FE2C74" w:rsidP="00FE2C74"/>
    <w:p w14:paraId="6F56DBE2" w14:textId="6C857AE0" w:rsidR="00FE2C74" w:rsidRDefault="00FF22E4" w:rsidP="00FE2C74">
      <w:pPr>
        <w:ind w:left="720"/>
      </w:pPr>
      <w:r w:rsidRPr="00FF22E4">
        <w:rPr>
          <w:highlight w:val="yellow"/>
        </w:rPr>
        <w:t>&lt;</w:t>
      </w:r>
      <w:proofErr w:type="gramStart"/>
      <w:r w:rsidRPr="00FF22E4">
        <w:rPr>
          <w:highlight w:val="yellow"/>
        </w:rPr>
        <w:t>your</w:t>
      </w:r>
      <w:proofErr w:type="gramEnd"/>
      <w:r w:rsidRPr="00FF22E4">
        <w:rPr>
          <w:highlight w:val="yellow"/>
        </w:rPr>
        <w:t xml:space="preserve"> jurisdiction’s&gt;</w:t>
      </w:r>
      <w:r w:rsidR="00FE2C74">
        <w:t xml:space="preserve"> has adopted </w:t>
      </w:r>
      <w:r w:rsidR="00D5711E">
        <w:t>a version FEMA Public Assistance Form,</w:t>
      </w:r>
      <w:r w:rsidR="00FE2C74">
        <w:t xml:space="preserve"> </w:t>
      </w:r>
      <w:r w:rsidR="00D5711E">
        <w:t xml:space="preserve">FEMA </w:t>
      </w:r>
      <w:r w:rsidR="00FE2C74">
        <w:t>Individual Assistance Form</w:t>
      </w:r>
      <w:r w:rsidR="00D5711E">
        <w:t>, and SBA Commercial Form</w:t>
      </w:r>
      <w:r w:rsidR="00FE2C74">
        <w:t xml:space="preserve"> </w:t>
      </w:r>
      <w:r w:rsidR="00D5711E">
        <w:t>as outputs when conducting</w:t>
      </w:r>
      <w:r w:rsidR="00FE2C74">
        <w:t xml:space="preserve"> damage assessment operations (Appendix G).  The </w:t>
      </w:r>
      <w:r>
        <w:t xml:space="preserve">Crisis Track configured the Crisis Track Mobile Application with </w:t>
      </w:r>
      <w:r w:rsidR="00FE2C74">
        <w:t>information required to complete these forms.</w:t>
      </w:r>
    </w:p>
    <w:p w14:paraId="723E655C" w14:textId="77777777" w:rsidR="00FE2C74" w:rsidRDefault="00FE2C74" w:rsidP="00FE2C74"/>
    <w:p w14:paraId="5EC368CA" w14:textId="13F9F2E4" w:rsidR="00FE2C74" w:rsidRPr="00F064BF" w:rsidRDefault="00A37243" w:rsidP="00F855A8">
      <w:pPr>
        <w:pStyle w:val="Heading4"/>
        <w:ind w:firstLine="720"/>
      </w:pPr>
      <w:bookmarkStart w:id="13" w:name="_Toc330626914"/>
      <w:r>
        <w:t>3.1.2 Identify</w:t>
      </w:r>
      <w:r w:rsidR="00FE2C74" w:rsidRPr="00F064BF">
        <w:t xml:space="preserve"> Personnel</w:t>
      </w:r>
      <w:bookmarkEnd w:id="13"/>
    </w:p>
    <w:p w14:paraId="0997FCA8" w14:textId="77777777" w:rsidR="00FE2C74" w:rsidRDefault="00FE2C74" w:rsidP="00FE2C74">
      <w:pPr>
        <w:ind w:left="720"/>
      </w:pPr>
    </w:p>
    <w:p w14:paraId="26C46265" w14:textId="77777777" w:rsidR="00FE2C74" w:rsidRDefault="00FE2C74" w:rsidP="00FE2C74">
      <w:pPr>
        <w:ind w:left="720"/>
      </w:pPr>
      <w:r>
        <w:t>The Damage Assessment Officer will identify a pool of potential personnel who are willing and able to conduct a damage assessment.</w:t>
      </w:r>
    </w:p>
    <w:p w14:paraId="56FF7A5B" w14:textId="77777777" w:rsidR="00FE2C74" w:rsidRPr="00F064BF" w:rsidRDefault="00FE2C74" w:rsidP="00F855A8">
      <w:pPr>
        <w:pStyle w:val="Heading5"/>
      </w:pPr>
    </w:p>
    <w:p w14:paraId="2205E1B5" w14:textId="4B098665" w:rsidR="00FE2C74" w:rsidRPr="00F064BF" w:rsidRDefault="00A37243" w:rsidP="00F855A8">
      <w:pPr>
        <w:pStyle w:val="Heading5"/>
        <w:ind w:left="720"/>
        <w:rPr>
          <w:highlight w:val="yellow"/>
        </w:rPr>
      </w:pPr>
      <w:bookmarkStart w:id="14" w:name="_Toc330626915"/>
      <w:r>
        <w:rPr>
          <w:highlight w:val="yellow"/>
        </w:rPr>
        <w:t>3.1.2.1 Prerequisites</w:t>
      </w:r>
      <w:r w:rsidR="00FE2C74" w:rsidRPr="00F064BF">
        <w:rPr>
          <w:highlight w:val="yellow"/>
        </w:rPr>
        <w:t xml:space="preserve"> for personnel to participate on a Damage Assessment Team</w:t>
      </w:r>
      <w:bookmarkEnd w:id="14"/>
    </w:p>
    <w:p w14:paraId="56B09EC4" w14:textId="059F2A66" w:rsidR="00FE2C74" w:rsidRDefault="00FF22E4" w:rsidP="00FF22E4">
      <w:r>
        <w:tab/>
      </w:r>
    </w:p>
    <w:p w14:paraId="48E49E71" w14:textId="420ED33E" w:rsidR="00FF22E4" w:rsidRPr="00A57A15" w:rsidRDefault="00FF22E4" w:rsidP="00FF22E4">
      <w:pPr>
        <w:rPr>
          <w:highlight w:val="yellow"/>
        </w:rPr>
      </w:pPr>
      <w:r>
        <w:tab/>
      </w:r>
      <w:r>
        <w:tab/>
      </w:r>
      <w:r w:rsidRPr="00A57A15">
        <w:rPr>
          <w:highlight w:val="yellow"/>
        </w:rPr>
        <w:t>Training…</w:t>
      </w:r>
    </w:p>
    <w:p w14:paraId="462A3A42" w14:textId="7BF7AD7A" w:rsidR="00FF22E4" w:rsidRDefault="00FF22E4" w:rsidP="00FF22E4">
      <w:r w:rsidRPr="00A57A15">
        <w:rPr>
          <w:highlight w:val="yellow"/>
        </w:rPr>
        <w:tab/>
      </w:r>
      <w:r w:rsidRPr="00A57A15">
        <w:rPr>
          <w:highlight w:val="yellow"/>
        </w:rPr>
        <w:tab/>
        <w:t>Capability…</w:t>
      </w:r>
    </w:p>
    <w:p w14:paraId="50C7A004" w14:textId="06811C04" w:rsidR="00FE2C74" w:rsidRPr="00F064BF" w:rsidRDefault="00A37243" w:rsidP="00F855A8">
      <w:pPr>
        <w:pStyle w:val="Heading5"/>
        <w:ind w:left="720"/>
      </w:pPr>
      <w:bookmarkStart w:id="15" w:name="_Toc330626916"/>
      <w:r>
        <w:t>3.1.2.2 Setting</w:t>
      </w:r>
      <w:r w:rsidR="00FE2C74" w:rsidRPr="00F064BF">
        <w:t xml:space="preserve"> up New Users in Crisis Track</w:t>
      </w:r>
      <w:bookmarkEnd w:id="15"/>
    </w:p>
    <w:p w14:paraId="155298FD" w14:textId="77777777" w:rsidR="00FE2C74" w:rsidRDefault="00FE2C74" w:rsidP="00FE2C74">
      <w:pPr>
        <w:ind w:left="720"/>
      </w:pPr>
    </w:p>
    <w:p w14:paraId="0D49787F" w14:textId="5810EB33" w:rsidR="00D71086" w:rsidRDefault="00FE2C74" w:rsidP="0055556A">
      <w:pPr>
        <w:ind w:left="1080"/>
      </w:pPr>
      <w:r>
        <w:t xml:space="preserve">Setting up an account for a new user requires Crisis Track Administrator privileges.  </w:t>
      </w:r>
    </w:p>
    <w:p w14:paraId="4CA6A850" w14:textId="7068C069" w:rsidR="00D71086" w:rsidRDefault="00FE2C74" w:rsidP="00D71086">
      <w:pPr>
        <w:ind w:left="1080"/>
      </w:pPr>
      <w:r>
        <w:t xml:space="preserve">To set up a new user:  </w:t>
      </w:r>
    </w:p>
    <w:p w14:paraId="23450174" w14:textId="77777777" w:rsidR="00FE2C74" w:rsidRDefault="00FE2C74" w:rsidP="00FE2C74">
      <w:pPr>
        <w:ind w:left="1080"/>
      </w:pPr>
    </w:p>
    <w:p w14:paraId="2955837A" w14:textId="77777777" w:rsidR="00FE2C74" w:rsidRDefault="00FE2C74" w:rsidP="00CD1D0F">
      <w:pPr>
        <w:pStyle w:val="ListParagraph"/>
        <w:numPr>
          <w:ilvl w:val="0"/>
          <w:numId w:val="6"/>
        </w:numPr>
        <w:ind w:left="1800"/>
      </w:pPr>
      <w:r>
        <w:t xml:space="preserve">Log into the Crisis Track Console by clicking </w:t>
      </w:r>
      <w:hyperlink r:id="rId16" w:history="1">
        <w:r w:rsidRPr="00015BBF">
          <w:rPr>
            <w:rStyle w:val="Hyperlink"/>
          </w:rPr>
          <w:t>https://www.crisistrack.com/console/</w:t>
        </w:r>
      </w:hyperlink>
    </w:p>
    <w:p w14:paraId="50A1ABF9" w14:textId="77777777" w:rsidR="00FE2C74" w:rsidRDefault="00FE2C74" w:rsidP="00FE2C74">
      <w:pPr>
        <w:pStyle w:val="ListParagraph"/>
        <w:ind w:left="1800"/>
      </w:pPr>
    </w:p>
    <w:p w14:paraId="654F4253" w14:textId="77777777" w:rsidR="00FE2C74" w:rsidRDefault="00FE2C74" w:rsidP="00CD1D0F">
      <w:pPr>
        <w:pStyle w:val="ListParagraph"/>
        <w:numPr>
          <w:ilvl w:val="0"/>
          <w:numId w:val="6"/>
        </w:numPr>
        <w:ind w:left="1800"/>
      </w:pPr>
      <w:r>
        <w:t>Click on “Administrative Functions” and click “Select”</w:t>
      </w:r>
    </w:p>
    <w:p w14:paraId="2CB0664F" w14:textId="77777777" w:rsidR="00FE2C74" w:rsidRDefault="00FE2C74" w:rsidP="00FE2C74">
      <w:pPr>
        <w:pStyle w:val="ListParagraph"/>
        <w:ind w:left="1800"/>
      </w:pPr>
      <w:r>
        <w:rPr>
          <w:noProof/>
        </w:rPr>
        <w:drawing>
          <wp:inline distT="0" distB="0" distL="0" distR="0" wp14:anchorId="7BB1C91A" wp14:editId="6E7CD54A">
            <wp:extent cx="1882260" cy="794204"/>
            <wp:effectExtent l="0" t="0" r="0" b="0"/>
            <wp:docPr id="6" name="Picture 6" descr="Macintosh HD:Users:johnmaylie:Desktop:Screen Shot 2014-04-21 at 8.58.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esktop:Screen Shot 2014-04-21 at 8.58.55 AM.png"/>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882753" cy="794412"/>
                    </a:xfrm>
                    <a:prstGeom prst="rect">
                      <a:avLst/>
                    </a:prstGeom>
                    <a:noFill/>
                    <a:ln>
                      <a:noFill/>
                    </a:ln>
                    <a:extLst>
                      <a:ext uri="{53640926-AAD7-44d8-BBD7-CCE9431645EC}">
                        <a14:shadowObscured xmlns:a14="http://schemas.microsoft.com/office/drawing/2010/main"/>
                      </a:ext>
                    </a:extLst>
                  </pic:spPr>
                </pic:pic>
              </a:graphicData>
            </a:graphic>
          </wp:inline>
        </w:drawing>
      </w:r>
    </w:p>
    <w:p w14:paraId="0651BDB8" w14:textId="77777777" w:rsidR="00FE2C74" w:rsidRDefault="00FE2C74" w:rsidP="00FE2C74">
      <w:pPr>
        <w:ind w:left="1080"/>
      </w:pPr>
    </w:p>
    <w:p w14:paraId="08E7E73B" w14:textId="77777777" w:rsidR="00FE2C74" w:rsidRDefault="00FE2C74" w:rsidP="00CD1D0F">
      <w:pPr>
        <w:pStyle w:val="ListParagraph"/>
        <w:numPr>
          <w:ilvl w:val="0"/>
          <w:numId w:val="6"/>
        </w:numPr>
        <w:ind w:left="1800"/>
      </w:pPr>
      <w:r>
        <w:t xml:space="preserve">Next click on the “Users” button </w:t>
      </w:r>
      <w:r>
        <w:rPr>
          <w:noProof/>
        </w:rPr>
        <w:drawing>
          <wp:inline distT="0" distB="0" distL="0" distR="0" wp14:anchorId="460F78FC" wp14:editId="5AA13430">
            <wp:extent cx="544286" cy="64455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5-05 at 5.13.15 PM.pn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45397" cy="645867"/>
                    </a:xfrm>
                    <a:prstGeom prst="rect">
                      <a:avLst/>
                    </a:prstGeom>
                    <a:ln>
                      <a:noFill/>
                    </a:ln>
                    <a:extLst>
                      <a:ext uri="{53640926-AAD7-44d8-BBD7-CCE9431645EC}">
                        <a14:shadowObscured xmlns:a14="http://schemas.microsoft.com/office/drawing/2010/main"/>
                      </a:ext>
                    </a:extLst>
                  </pic:spPr>
                </pic:pic>
              </a:graphicData>
            </a:graphic>
          </wp:inline>
        </w:drawing>
      </w:r>
    </w:p>
    <w:p w14:paraId="439E7C6E" w14:textId="77777777" w:rsidR="00FE2C74" w:rsidRDefault="00FE2C74" w:rsidP="00FE2C74">
      <w:pPr>
        <w:ind w:left="1080"/>
      </w:pPr>
    </w:p>
    <w:p w14:paraId="32185211" w14:textId="3077D510" w:rsidR="00FE2C74" w:rsidRDefault="00FE2C74" w:rsidP="00CD1D0F">
      <w:pPr>
        <w:pStyle w:val="ListParagraph"/>
        <w:numPr>
          <w:ilvl w:val="0"/>
          <w:numId w:val="6"/>
        </w:numPr>
        <w:ind w:left="1800"/>
      </w:pPr>
      <w:r>
        <w:t xml:space="preserve">Click on “Add User” and add the information for the new user.  Only </w:t>
      </w:r>
      <w:r w:rsidR="001A51A9">
        <w:t>User ID, Password, First Name, Last Name, Email, and Role</w:t>
      </w:r>
      <w:r>
        <w:t xml:space="preserve"> are required information.  </w:t>
      </w:r>
    </w:p>
    <w:p w14:paraId="6A11224D" w14:textId="77777777" w:rsidR="00FE2C74" w:rsidRDefault="00FE2C74" w:rsidP="00FE2C74">
      <w:pPr>
        <w:ind w:left="720"/>
      </w:pPr>
    </w:p>
    <w:p w14:paraId="2E5DD2CB" w14:textId="6E7AC3A6" w:rsidR="00FE2C74" w:rsidRDefault="00FE2C74" w:rsidP="00FE2C74">
      <w:pPr>
        <w:pStyle w:val="ListParagraph"/>
        <w:ind w:left="1800"/>
      </w:pPr>
      <w:r w:rsidRPr="0022088F">
        <w:rPr>
          <w:noProof/>
        </w:rPr>
        <w:t xml:space="preserve"> </w:t>
      </w:r>
      <w:r w:rsidR="001A51A9">
        <w:rPr>
          <w:rFonts w:ascii="Times New Roman" w:eastAsiaTheme="minorHAnsi" w:hAnsi="Times New Roman"/>
          <w:noProof/>
          <w:sz w:val="16"/>
          <w:szCs w:val="16"/>
        </w:rPr>
        <w:drawing>
          <wp:inline distT="0" distB="0" distL="0" distR="0" wp14:anchorId="76B0AB71" wp14:editId="6A54E60D">
            <wp:extent cx="2824843" cy="2327429"/>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8.48.00 AM.png"/>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825504" cy="2327973"/>
                    </a:xfrm>
                    <a:prstGeom prst="rect">
                      <a:avLst/>
                    </a:prstGeom>
                    <a:ln>
                      <a:noFill/>
                    </a:ln>
                    <a:extLst>
                      <a:ext uri="{53640926-AAD7-44d8-BBD7-CCE9431645EC}">
                        <a14:shadowObscured xmlns:a14="http://schemas.microsoft.com/office/drawing/2010/main"/>
                      </a:ext>
                    </a:extLst>
                  </pic:spPr>
                </pic:pic>
              </a:graphicData>
            </a:graphic>
          </wp:inline>
        </w:drawing>
      </w:r>
    </w:p>
    <w:p w14:paraId="06EF285B" w14:textId="380E792D" w:rsidR="00FE2C74" w:rsidRDefault="00FE2C74" w:rsidP="008E7396">
      <w:pPr>
        <w:shd w:val="clear" w:color="auto" w:fill="FFFFFF"/>
        <w:rPr>
          <w:rFonts w:asciiTheme="minorHAnsi" w:eastAsiaTheme="minorEastAsia" w:hAnsiTheme="minorHAnsi"/>
          <w:szCs w:val="24"/>
        </w:rPr>
      </w:pPr>
    </w:p>
    <w:p w14:paraId="62516B63" w14:textId="3730D7B1" w:rsidR="008E7396" w:rsidRDefault="008E7396" w:rsidP="00AE1F9F">
      <w:pPr>
        <w:shd w:val="clear" w:color="auto" w:fill="FFFFFF"/>
        <w:ind w:left="1440"/>
        <w:rPr>
          <w:rFonts w:asciiTheme="minorHAnsi" w:eastAsiaTheme="minorEastAsia" w:hAnsiTheme="minorHAnsi"/>
          <w:szCs w:val="24"/>
        </w:rPr>
      </w:pPr>
      <w:r>
        <w:rPr>
          <w:rFonts w:asciiTheme="minorHAnsi" w:eastAsiaTheme="minorEastAsia" w:hAnsiTheme="minorHAnsi"/>
          <w:szCs w:val="24"/>
        </w:rPr>
        <w:t>User roles are as follows:</w:t>
      </w:r>
    </w:p>
    <w:p w14:paraId="71D98D5B" w14:textId="77777777" w:rsidR="008E7396" w:rsidRPr="008E7396" w:rsidRDefault="008E7396" w:rsidP="008E7396">
      <w:pPr>
        <w:pStyle w:val="ListParagraph"/>
        <w:numPr>
          <w:ilvl w:val="0"/>
          <w:numId w:val="28"/>
        </w:numPr>
        <w:shd w:val="clear" w:color="auto" w:fill="FFFFFF"/>
        <w:spacing w:before="100" w:beforeAutospacing="1" w:after="100" w:afterAutospacing="1" w:line="300" w:lineRule="atLeast"/>
      </w:pPr>
      <w:r w:rsidRPr="008E7396">
        <w:t>The </w:t>
      </w:r>
      <w:r w:rsidRPr="008E7396">
        <w:rPr>
          <w:b/>
        </w:rPr>
        <w:t>Admin </w:t>
      </w:r>
      <w:r w:rsidRPr="008E7396">
        <w:t>role will grant administrative access to Crisis Track. Be sure to choose this privilege carefully.</w:t>
      </w:r>
    </w:p>
    <w:p w14:paraId="4210D119" w14:textId="77777777" w:rsidR="008E7396" w:rsidRPr="008E7396" w:rsidRDefault="008E7396" w:rsidP="008E7396">
      <w:pPr>
        <w:pStyle w:val="ListParagraph"/>
        <w:numPr>
          <w:ilvl w:val="0"/>
          <w:numId w:val="28"/>
        </w:numPr>
        <w:shd w:val="clear" w:color="auto" w:fill="FFFFFF"/>
        <w:spacing w:before="100" w:beforeAutospacing="1" w:after="100" w:afterAutospacing="1" w:line="300" w:lineRule="atLeast"/>
      </w:pPr>
      <w:r w:rsidRPr="008E7396">
        <w:t>The </w:t>
      </w:r>
      <w:r w:rsidRPr="008E7396">
        <w:rPr>
          <w:b/>
        </w:rPr>
        <w:t>Commander</w:t>
      </w:r>
      <w:r w:rsidRPr="008E7396">
        <w:t> role will is a User Role with the ability to create incidents.</w:t>
      </w:r>
    </w:p>
    <w:p w14:paraId="1A327B6F" w14:textId="77777777" w:rsidR="008E7396" w:rsidRPr="008E7396" w:rsidRDefault="008E7396" w:rsidP="008E7396">
      <w:pPr>
        <w:pStyle w:val="ListParagraph"/>
        <w:numPr>
          <w:ilvl w:val="0"/>
          <w:numId w:val="28"/>
        </w:numPr>
        <w:shd w:val="clear" w:color="auto" w:fill="FFFFFF"/>
        <w:spacing w:before="100" w:beforeAutospacing="1" w:after="100" w:afterAutospacing="1" w:line="300" w:lineRule="atLeast"/>
      </w:pPr>
      <w:r w:rsidRPr="008E7396">
        <w:t>The </w:t>
      </w:r>
      <w:r w:rsidRPr="008E7396">
        <w:rPr>
          <w:b/>
        </w:rPr>
        <w:t>User </w:t>
      </w:r>
      <w:r w:rsidRPr="008E7396">
        <w:t>role will have normal access to Crisis Track. They will not be able to edit facilities, equipment, employees, users or incidents.</w:t>
      </w:r>
    </w:p>
    <w:p w14:paraId="1DB61284" w14:textId="77777777" w:rsidR="008E7396" w:rsidRPr="008E7396" w:rsidRDefault="008E7396" w:rsidP="008E7396">
      <w:pPr>
        <w:pStyle w:val="ListParagraph"/>
        <w:numPr>
          <w:ilvl w:val="0"/>
          <w:numId w:val="28"/>
        </w:numPr>
        <w:shd w:val="clear" w:color="auto" w:fill="FFFFFF"/>
        <w:spacing w:before="100" w:beforeAutospacing="1" w:after="100" w:afterAutospacing="1" w:line="300" w:lineRule="atLeast"/>
      </w:pPr>
      <w:r w:rsidRPr="008E7396">
        <w:t>The </w:t>
      </w:r>
      <w:r w:rsidRPr="008E7396">
        <w:rPr>
          <w:b/>
        </w:rPr>
        <w:t>Viewer </w:t>
      </w:r>
      <w:r w:rsidRPr="008E7396">
        <w:t>role will not be able to edit anything.</w:t>
      </w:r>
    </w:p>
    <w:p w14:paraId="6891A9ED" w14:textId="77777777" w:rsidR="008E7396" w:rsidRPr="00C639B1" w:rsidRDefault="008E7396" w:rsidP="00AE1F9F">
      <w:pPr>
        <w:shd w:val="clear" w:color="auto" w:fill="FFFFFF"/>
        <w:ind w:left="1440"/>
        <w:rPr>
          <w:rFonts w:ascii="Arial" w:eastAsia="Times New Roman" w:hAnsi="Arial" w:cs="Arial"/>
          <w:color w:val="222222"/>
          <w:sz w:val="22"/>
        </w:rPr>
      </w:pPr>
    </w:p>
    <w:p w14:paraId="1FEBEEE0" w14:textId="1E4B9236" w:rsidR="00FE2C74" w:rsidRDefault="008E7396" w:rsidP="00FE2C74">
      <w:pPr>
        <w:ind w:left="1080"/>
        <w:rPr>
          <w:rFonts w:asciiTheme="minorHAnsi" w:eastAsiaTheme="minorEastAsia" w:hAnsiTheme="minorHAnsi"/>
          <w:szCs w:val="24"/>
        </w:rPr>
      </w:pPr>
      <w:r>
        <w:rPr>
          <w:rFonts w:asciiTheme="minorHAnsi" w:eastAsiaTheme="minorEastAsia" w:hAnsiTheme="minorHAnsi"/>
          <w:szCs w:val="24"/>
        </w:rPr>
        <w:t xml:space="preserve">Selecting the Employee from the dropdown will link the employee’s name to </w:t>
      </w:r>
      <w:r>
        <w:rPr>
          <w:rFonts w:asciiTheme="minorHAnsi" w:eastAsiaTheme="minorEastAsia" w:hAnsiTheme="minorHAnsi"/>
          <w:szCs w:val="24"/>
        </w:rPr>
        <w:lastRenderedPageBreak/>
        <w:t>the user name.  The Crisis Track Mobile Application will then default to teams for which the employee was assigned.</w:t>
      </w:r>
    </w:p>
    <w:p w14:paraId="5434D372" w14:textId="77777777" w:rsidR="008E7396" w:rsidRDefault="008E7396" w:rsidP="00FE2C74">
      <w:pPr>
        <w:ind w:left="1080"/>
      </w:pPr>
    </w:p>
    <w:p w14:paraId="3937BA3E" w14:textId="69D32C7B" w:rsidR="00FE2C74" w:rsidRPr="00F064BF" w:rsidRDefault="00A37243" w:rsidP="00F855A8">
      <w:pPr>
        <w:pStyle w:val="Heading4"/>
        <w:ind w:firstLine="720"/>
      </w:pPr>
      <w:bookmarkStart w:id="16" w:name="_Toc330626917"/>
      <w:r>
        <w:t>3.1.3 Preload</w:t>
      </w:r>
      <w:r w:rsidR="00D5711E">
        <w:t xml:space="preserve"> </w:t>
      </w:r>
      <w:r w:rsidR="009E1082">
        <w:t xml:space="preserve">Local </w:t>
      </w:r>
      <w:r w:rsidR="00FE2C74" w:rsidRPr="00F064BF">
        <w:t>Data</w:t>
      </w:r>
      <w:bookmarkEnd w:id="16"/>
    </w:p>
    <w:p w14:paraId="29F0B3EE" w14:textId="77777777" w:rsidR="00FE2C74" w:rsidRDefault="00FE2C74" w:rsidP="00FE2C74">
      <w:pPr>
        <w:pStyle w:val="ListParagraph"/>
        <w:ind w:left="1224"/>
      </w:pPr>
    </w:p>
    <w:p w14:paraId="123373B3" w14:textId="5E594CA5" w:rsidR="00FE2C74" w:rsidRPr="00E65830" w:rsidRDefault="00AE1F9F" w:rsidP="00AE1F9F">
      <w:pPr>
        <w:ind w:left="720"/>
      </w:pPr>
      <w:r>
        <w:t>Crisis Track</w:t>
      </w:r>
      <w:r w:rsidRPr="00AE1F9F">
        <w:t xml:space="preserve"> uses </w:t>
      </w:r>
      <w:r>
        <w:t>your jurisdiction’s</w:t>
      </w:r>
      <w:r w:rsidRPr="00AE1F9F">
        <w:t xml:space="preserve"> GIS data to map a point of every structure </w:t>
      </w:r>
      <w:r>
        <w:t>with its tax-</w:t>
      </w:r>
      <w:r w:rsidRPr="00AE1F9F">
        <w:t>assessed value.  </w:t>
      </w:r>
      <w:r>
        <w:t>Its what streamlines the damage assessment process</w:t>
      </w:r>
      <w:r w:rsidRPr="00AE1F9F">
        <w:t xml:space="preserve"> </w:t>
      </w:r>
      <w:r>
        <w:t xml:space="preserve">and </w:t>
      </w:r>
      <w:r w:rsidRPr="00AE1F9F">
        <w:t>calculat</w:t>
      </w:r>
      <w:r>
        <w:t>es</w:t>
      </w:r>
      <w:r w:rsidRPr="00AE1F9F">
        <w:t xml:space="preserve"> disaster damage costs in real time.  </w:t>
      </w:r>
      <w:r w:rsidR="00FE2C74" w:rsidRPr="00E65830">
        <w:t xml:space="preserve">The Crisis Track subscription provides you with technical support to import a GIS layer of your structure locations with tax-assessed values as well as spreadsheets of the </w:t>
      </w:r>
      <w:r w:rsidR="00FF22E4">
        <w:t>Jurisdiction</w:t>
      </w:r>
      <w:r w:rsidR="00FE2C74" w:rsidRPr="00E65830">
        <w:t>’s inventory of Force Labor and Equipment.</w:t>
      </w:r>
      <w:r w:rsidR="005B1A62">
        <w:t xml:space="preserve">  Please contact </w:t>
      </w:r>
      <w:hyperlink r:id="rId20" w:history="1">
        <w:r w:rsidR="005B1A62" w:rsidRPr="006329C5">
          <w:rPr>
            <w:rStyle w:val="Hyperlink"/>
          </w:rPr>
          <w:t>support@crisistrack.com</w:t>
        </w:r>
      </w:hyperlink>
      <w:r w:rsidR="005B1A62">
        <w:t xml:space="preserve"> for assistance in loading your structure data.</w:t>
      </w:r>
    </w:p>
    <w:p w14:paraId="5AEA6361" w14:textId="77777777" w:rsidR="00FE2C74" w:rsidRPr="00E65830" w:rsidRDefault="00FE2C74" w:rsidP="00FE2C74">
      <w:pPr>
        <w:tabs>
          <w:tab w:val="left" w:pos="2055"/>
        </w:tabs>
        <w:ind w:left="720"/>
      </w:pPr>
      <w:r w:rsidRPr="00E65830">
        <w:tab/>
      </w:r>
    </w:p>
    <w:p w14:paraId="6CF379C5" w14:textId="273454CE" w:rsidR="00FE2C74" w:rsidRPr="00F855A8" w:rsidRDefault="00A37243" w:rsidP="00F855A8">
      <w:pPr>
        <w:pStyle w:val="Heading5"/>
        <w:ind w:firstLine="720"/>
      </w:pPr>
      <w:bookmarkStart w:id="17" w:name="_Toc330626918"/>
      <w:r>
        <w:t>3.1.3.1 Format</w:t>
      </w:r>
      <w:r w:rsidR="00AE1F9F">
        <w:t xml:space="preserve"> for</w:t>
      </w:r>
      <w:r w:rsidR="00FE2C74" w:rsidRPr="00E65830">
        <w:t xml:space="preserve"> GIS or Tax Assessment Data</w:t>
      </w:r>
      <w:bookmarkEnd w:id="17"/>
    </w:p>
    <w:p w14:paraId="59AC0267" w14:textId="64302C11" w:rsidR="00FE2C74" w:rsidRPr="00C639B1" w:rsidRDefault="00FE2C74" w:rsidP="005B1A62">
      <w:pPr>
        <w:shd w:val="clear" w:color="auto" w:fill="FFFFFF"/>
        <w:ind w:left="720"/>
        <w:rPr>
          <w:rFonts w:cs="Arial"/>
          <w:color w:val="000000"/>
        </w:rPr>
      </w:pPr>
      <w:r w:rsidRPr="00C639B1">
        <w:rPr>
          <w:rFonts w:cs="Arial"/>
          <w:color w:val="000000"/>
        </w:rPr>
        <w:t>The end goal is to get a feature class as points with the following attributes:</w:t>
      </w:r>
    </w:p>
    <w:p w14:paraId="36E503A2" w14:textId="77777777" w:rsidR="00FE2C74" w:rsidRPr="00C639B1" w:rsidRDefault="00FE2C74" w:rsidP="00CD1D0F">
      <w:pPr>
        <w:pStyle w:val="ListParagraph"/>
        <w:numPr>
          <w:ilvl w:val="0"/>
          <w:numId w:val="7"/>
        </w:numPr>
        <w:shd w:val="clear" w:color="auto" w:fill="FFFFFF"/>
        <w:ind w:left="1440"/>
        <w:rPr>
          <w:rFonts w:cs="Arial"/>
          <w:color w:val="000000"/>
        </w:rPr>
      </w:pPr>
      <w:r w:rsidRPr="00C639B1">
        <w:rPr>
          <w:rFonts w:cs="Arial"/>
          <w:color w:val="000000"/>
        </w:rPr>
        <w:t>Owner Name</w:t>
      </w:r>
    </w:p>
    <w:p w14:paraId="0AC92C01" w14:textId="77777777" w:rsidR="00FE2C74" w:rsidRPr="00C639B1" w:rsidRDefault="00FE2C74" w:rsidP="00CD1D0F">
      <w:pPr>
        <w:pStyle w:val="ListParagraph"/>
        <w:numPr>
          <w:ilvl w:val="0"/>
          <w:numId w:val="7"/>
        </w:numPr>
        <w:shd w:val="clear" w:color="auto" w:fill="FFFFFF"/>
        <w:ind w:left="1440"/>
        <w:rPr>
          <w:rFonts w:cs="Arial"/>
          <w:color w:val="000000"/>
        </w:rPr>
      </w:pPr>
      <w:r w:rsidRPr="00C639B1">
        <w:rPr>
          <w:rFonts w:cs="Arial"/>
          <w:color w:val="000000"/>
        </w:rPr>
        <w:t>Street Address</w:t>
      </w:r>
    </w:p>
    <w:p w14:paraId="62A9E725" w14:textId="77777777" w:rsidR="00FE2C74" w:rsidRPr="00C639B1" w:rsidRDefault="00FE2C74" w:rsidP="00CD1D0F">
      <w:pPr>
        <w:pStyle w:val="ListParagraph"/>
        <w:numPr>
          <w:ilvl w:val="0"/>
          <w:numId w:val="7"/>
        </w:numPr>
        <w:shd w:val="clear" w:color="auto" w:fill="FFFFFF"/>
        <w:ind w:left="1440"/>
        <w:rPr>
          <w:rFonts w:cs="Arial"/>
          <w:color w:val="000000"/>
        </w:rPr>
      </w:pPr>
      <w:r w:rsidRPr="00C639B1">
        <w:rPr>
          <w:rFonts w:cs="Arial"/>
          <w:color w:val="000000"/>
        </w:rPr>
        <w:t>Phone Number (this is optional)</w:t>
      </w:r>
    </w:p>
    <w:p w14:paraId="2B156CE8" w14:textId="77777777" w:rsidR="00FE2C74" w:rsidRPr="00C639B1" w:rsidRDefault="00FE2C74" w:rsidP="00CD1D0F">
      <w:pPr>
        <w:pStyle w:val="ListParagraph"/>
        <w:numPr>
          <w:ilvl w:val="0"/>
          <w:numId w:val="7"/>
        </w:numPr>
        <w:shd w:val="clear" w:color="auto" w:fill="FFFFFF"/>
        <w:ind w:left="1440"/>
        <w:rPr>
          <w:rFonts w:cs="Arial"/>
          <w:color w:val="000000"/>
        </w:rPr>
      </w:pPr>
      <w:r w:rsidRPr="00C639B1">
        <w:rPr>
          <w:rFonts w:cs="Arial"/>
          <w:color w:val="000000"/>
        </w:rPr>
        <w:t>Property Ownership Type (such as Gov't, Church, School, Business, Residential)</w:t>
      </w:r>
    </w:p>
    <w:p w14:paraId="6FFFBA6C" w14:textId="09B5D032" w:rsidR="00FE2C74" w:rsidRPr="00C639B1" w:rsidRDefault="00FE2C74" w:rsidP="00CD1D0F">
      <w:pPr>
        <w:pStyle w:val="ListParagraph"/>
        <w:numPr>
          <w:ilvl w:val="0"/>
          <w:numId w:val="7"/>
        </w:numPr>
        <w:shd w:val="clear" w:color="auto" w:fill="FFFFFF"/>
        <w:ind w:left="1440"/>
        <w:rPr>
          <w:rFonts w:cs="Arial"/>
          <w:color w:val="000000"/>
        </w:rPr>
      </w:pPr>
      <w:r w:rsidRPr="00C639B1">
        <w:rPr>
          <w:rFonts w:cs="Arial"/>
          <w:color w:val="000000"/>
        </w:rPr>
        <w:t>Improved Value (</w:t>
      </w:r>
      <w:r w:rsidR="005B1A62">
        <w:rPr>
          <w:rFonts w:cs="Arial"/>
          <w:color w:val="000000"/>
        </w:rPr>
        <w:t xml:space="preserve">or </w:t>
      </w:r>
      <w:r w:rsidRPr="00C639B1">
        <w:rPr>
          <w:rFonts w:cs="Arial"/>
          <w:color w:val="000000"/>
        </w:rPr>
        <w:t>Land Value and Total Value)</w:t>
      </w:r>
    </w:p>
    <w:p w14:paraId="310C104F" w14:textId="56772B42" w:rsidR="00FE2C74" w:rsidRDefault="00FE2C74" w:rsidP="00CD1D0F">
      <w:pPr>
        <w:pStyle w:val="ListParagraph"/>
        <w:numPr>
          <w:ilvl w:val="0"/>
          <w:numId w:val="7"/>
        </w:numPr>
        <w:shd w:val="clear" w:color="auto" w:fill="FFFFFF"/>
        <w:ind w:left="1440"/>
        <w:rPr>
          <w:rFonts w:cs="Arial"/>
          <w:color w:val="000000"/>
        </w:rPr>
      </w:pPr>
      <w:r w:rsidRPr="00C639B1">
        <w:rPr>
          <w:rFonts w:cs="Arial"/>
          <w:color w:val="000000"/>
        </w:rPr>
        <w:t>Zone ID (See Section 3.1.4)</w:t>
      </w:r>
    </w:p>
    <w:p w14:paraId="34C37791" w14:textId="77777777" w:rsidR="00AE1F9F" w:rsidRPr="00AE1F9F" w:rsidRDefault="00AE1F9F" w:rsidP="00AE1F9F">
      <w:pPr>
        <w:pStyle w:val="ListParagraph"/>
        <w:shd w:val="clear" w:color="auto" w:fill="FFFFFF"/>
        <w:ind w:left="1440"/>
        <w:rPr>
          <w:rFonts w:cs="Arial"/>
          <w:color w:val="000000"/>
        </w:rPr>
      </w:pPr>
    </w:p>
    <w:p w14:paraId="36DA67D0" w14:textId="2717830F" w:rsidR="00FE2C74" w:rsidRPr="00C639B1" w:rsidRDefault="00FE2C74" w:rsidP="00F855A8">
      <w:pPr>
        <w:ind w:left="720"/>
        <w:rPr>
          <w:rFonts w:cs="Arial"/>
        </w:rPr>
      </w:pPr>
      <w:r w:rsidRPr="00C639B1">
        <w:rPr>
          <w:rFonts w:cs="Arial"/>
          <w:color w:val="000000"/>
        </w:rPr>
        <w:t xml:space="preserve">This dataset will be refreshed on an annual basis.  </w:t>
      </w:r>
    </w:p>
    <w:p w14:paraId="73CD6A7B" w14:textId="77777777" w:rsidR="00FE2C74" w:rsidRPr="00C639B1" w:rsidRDefault="00FE2C74" w:rsidP="00FE2C74">
      <w:pPr>
        <w:rPr>
          <w:rFonts w:eastAsia="Times New Roman" w:cs="Arial"/>
          <w:sz w:val="20"/>
          <w:szCs w:val="20"/>
        </w:rPr>
      </w:pPr>
    </w:p>
    <w:p w14:paraId="2A7ADB4F" w14:textId="55CBBFF0" w:rsidR="00FE2C74" w:rsidRPr="00F855A8" w:rsidRDefault="00A37243" w:rsidP="00F855A8">
      <w:pPr>
        <w:pStyle w:val="Heading5"/>
        <w:ind w:firstLine="720"/>
      </w:pPr>
      <w:bookmarkStart w:id="18" w:name="_Toc330626919"/>
      <w:r>
        <w:t>3.1.3.2 Loading</w:t>
      </w:r>
      <w:r w:rsidR="00FE2C74" w:rsidRPr="00C639B1">
        <w:t xml:space="preserve"> Force Labor and Equipment Inventories</w:t>
      </w:r>
      <w:bookmarkEnd w:id="18"/>
    </w:p>
    <w:p w14:paraId="463C2B75" w14:textId="0EEA1190" w:rsidR="00FE2C74" w:rsidRPr="00C639B1" w:rsidRDefault="005B1A62" w:rsidP="00F855A8">
      <w:pPr>
        <w:ind w:left="720"/>
        <w:rPr>
          <w:rFonts w:cs="Arial"/>
          <w:sz w:val="20"/>
          <w:szCs w:val="20"/>
        </w:rPr>
      </w:pPr>
      <w:r>
        <w:rPr>
          <w:rFonts w:cs="Arial"/>
          <w:color w:val="000000"/>
          <w:sz w:val="23"/>
          <w:szCs w:val="23"/>
        </w:rPr>
        <w:t xml:space="preserve">Crisis Track can help jurisdiction track and account for a Team’s time.  </w:t>
      </w:r>
      <w:r w:rsidR="00FE2C74" w:rsidRPr="00C639B1">
        <w:rPr>
          <w:rFonts w:cs="Arial"/>
          <w:color w:val="000000"/>
          <w:sz w:val="23"/>
          <w:szCs w:val="23"/>
        </w:rPr>
        <w:t xml:space="preserve">If the </w:t>
      </w:r>
      <w:r w:rsidR="00FF22E4">
        <w:rPr>
          <w:rFonts w:cs="Arial"/>
          <w:color w:val="000000"/>
          <w:sz w:val="23"/>
          <w:szCs w:val="23"/>
        </w:rPr>
        <w:t>Jurisdiction</w:t>
      </w:r>
      <w:r w:rsidR="00FE2C74" w:rsidRPr="00C639B1">
        <w:rPr>
          <w:rFonts w:cs="Arial"/>
          <w:color w:val="000000"/>
          <w:sz w:val="23"/>
          <w:szCs w:val="23"/>
        </w:rPr>
        <w:t xml:space="preserve"> chooses to use the Force Labor and Equipment time tracking, the Crisis Track system will need a list of the </w:t>
      </w:r>
      <w:r w:rsidR="00FF22E4">
        <w:rPr>
          <w:rFonts w:cs="Arial"/>
          <w:color w:val="000000"/>
          <w:sz w:val="23"/>
          <w:szCs w:val="23"/>
        </w:rPr>
        <w:t>Jurisdiction</w:t>
      </w:r>
      <w:r w:rsidR="00FE2C74" w:rsidRPr="00C639B1">
        <w:rPr>
          <w:rFonts w:cs="Arial"/>
          <w:color w:val="000000"/>
          <w:sz w:val="23"/>
          <w:szCs w:val="23"/>
        </w:rPr>
        <w:t>’s equipment and Force Labor rates.  Here’s what is needed for each list:</w:t>
      </w:r>
    </w:p>
    <w:p w14:paraId="0D5C0578" w14:textId="77777777" w:rsidR="00FE2C74" w:rsidRPr="00C639B1" w:rsidRDefault="00FE2C74" w:rsidP="00F855A8">
      <w:pPr>
        <w:ind w:left="720"/>
        <w:rPr>
          <w:rFonts w:eastAsia="Times New Roman" w:cs="Arial"/>
          <w:sz w:val="20"/>
          <w:szCs w:val="20"/>
        </w:rPr>
      </w:pPr>
    </w:p>
    <w:p w14:paraId="1E4A7788" w14:textId="77777777" w:rsidR="00FE2C74" w:rsidRPr="00C639B1" w:rsidRDefault="00FE2C74" w:rsidP="00F855A8">
      <w:pPr>
        <w:ind w:left="1440"/>
        <w:rPr>
          <w:rFonts w:eastAsia="Times New Roman" w:cs="Arial"/>
          <w:sz w:val="20"/>
          <w:szCs w:val="20"/>
        </w:rPr>
      </w:pPr>
      <w:r w:rsidRPr="00C639B1">
        <w:rPr>
          <w:rFonts w:cs="Arial"/>
          <w:b/>
          <w:color w:val="222222"/>
          <w:sz w:val="23"/>
          <w:szCs w:val="23"/>
          <w:shd w:val="clear" w:color="auto" w:fill="FFFFFF"/>
        </w:rPr>
        <w:t>Force Labor:</w:t>
      </w:r>
    </w:p>
    <w:p w14:paraId="29D852F5"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First Name*</w:t>
      </w:r>
    </w:p>
    <w:p w14:paraId="6AF33D78"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Last Name*</w:t>
      </w:r>
    </w:p>
    <w:p w14:paraId="108A14D7"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Title*</w:t>
      </w:r>
    </w:p>
    <w:p w14:paraId="1C4E337B"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Hourly Rate $*</w:t>
      </w:r>
    </w:p>
    <w:p w14:paraId="7F19B213"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Fringe Benefit %*</w:t>
      </w:r>
    </w:p>
    <w:p w14:paraId="17D16C2E"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OT Rate $*</w:t>
      </w:r>
    </w:p>
    <w:p w14:paraId="582FDC21"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OT Benefit %*</w:t>
      </w:r>
    </w:p>
    <w:p w14:paraId="3F1CB967" w14:textId="77777777" w:rsidR="00FE2C74" w:rsidRPr="00C639B1" w:rsidRDefault="00FE2C74" w:rsidP="00F855A8">
      <w:pPr>
        <w:ind w:left="720"/>
        <w:rPr>
          <w:rFonts w:eastAsia="Times New Roman" w:cs="Arial"/>
          <w:sz w:val="20"/>
          <w:szCs w:val="20"/>
        </w:rPr>
      </w:pPr>
    </w:p>
    <w:p w14:paraId="4C016EF9" w14:textId="77777777" w:rsidR="00FE2C74" w:rsidRPr="00C639B1" w:rsidRDefault="00FE2C74" w:rsidP="00F855A8">
      <w:pPr>
        <w:ind w:left="1440"/>
        <w:rPr>
          <w:rFonts w:cs="Arial"/>
          <w:b/>
          <w:sz w:val="20"/>
          <w:szCs w:val="20"/>
        </w:rPr>
      </w:pPr>
      <w:r w:rsidRPr="00C639B1">
        <w:rPr>
          <w:rFonts w:cs="Arial"/>
          <w:b/>
          <w:color w:val="222222"/>
          <w:sz w:val="23"/>
          <w:szCs w:val="23"/>
          <w:shd w:val="clear" w:color="auto" w:fill="FFFFFF"/>
        </w:rPr>
        <w:t>Equipment:</w:t>
      </w:r>
    </w:p>
    <w:p w14:paraId="6E0B1607" w14:textId="77777777" w:rsidR="00FE2C74" w:rsidRPr="00C639B1" w:rsidRDefault="00FE2C74" w:rsidP="00F855A8">
      <w:pPr>
        <w:ind w:left="720"/>
        <w:rPr>
          <w:rFonts w:eastAsia="Times New Roman" w:cs="Arial"/>
          <w:sz w:val="20"/>
          <w:szCs w:val="20"/>
        </w:rPr>
      </w:pPr>
    </w:p>
    <w:p w14:paraId="3A590700"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Equipment ID (Unit Number)*</w:t>
      </w:r>
    </w:p>
    <w:p w14:paraId="046E599B"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 xml:space="preserve">Operator </w:t>
      </w:r>
    </w:p>
    <w:p w14:paraId="1870312E"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Make*</w:t>
      </w:r>
    </w:p>
    <w:p w14:paraId="231B6916"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Model*</w:t>
      </w:r>
    </w:p>
    <w:p w14:paraId="6D9B2D62"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HP</w:t>
      </w:r>
    </w:p>
    <w:p w14:paraId="7528F1DF"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Capacity/Size</w:t>
      </w:r>
    </w:p>
    <w:p w14:paraId="3ED40028"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FEMA Cost Code*</w:t>
      </w:r>
    </w:p>
    <w:p w14:paraId="6616DA04" w14:textId="77777777" w:rsidR="00FE2C74" w:rsidRPr="00C639B1" w:rsidRDefault="00FE2C74" w:rsidP="00F855A8">
      <w:pPr>
        <w:ind w:left="720"/>
        <w:rPr>
          <w:rFonts w:eastAsia="Times New Roman" w:cs="Arial"/>
          <w:sz w:val="20"/>
          <w:szCs w:val="20"/>
        </w:rPr>
      </w:pPr>
    </w:p>
    <w:p w14:paraId="15B6C357" w14:textId="77777777" w:rsidR="00FE2C74" w:rsidRPr="00C639B1" w:rsidRDefault="00FE2C74" w:rsidP="00F855A8">
      <w:pPr>
        <w:ind w:left="1440"/>
        <w:rPr>
          <w:rFonts w:cs="Arial"/>
          <w:sz w:val="20"/>
          <w:szCs w:val="20"/>
        </w:rPr>
      </w:pPr>
      <w:r w:rsidRPr="00C639B1">
        <w:rPr>
          <w:rFonts w:cs="Arial"/>
          <w:color w:val="222222"/>
          <w:sz w:val="23"/>
          <w:szCs w:val="23"/>
          <w:shd w:val="clear" w:color="auto" w:fill="FFFFFF"/>
        </w:rPr>
        <w:t>* The asterisk indicates those fields that we need as a minimum.  </w:t>
      </w:r>
    </w:p>
    <w:p w14:paraId="1F70AC10" w14:textId="77777777" w:rsidR="00FE2C74" w:rsidRDefault="00FE2C74" w:rsidP="00FE2C74">
      <w:pPr>
        <w:ind w:left="720"/>
      </w:pPr>
    </w:p>
    <w:p w14:paraId="408591EB" w14:textId="77777777" w:rsidR="00FE2C74" w:rsidRDefault="00FE2C74" w:rsidP="00FE2C74">
      <w:pPr>
        <w:pStyle w:val="ListParagraph"/>
        <w:ind w:left="1224"/>
      </w:pPr>
    </w:p>
    <w:p w14:paraId="5F3BAF5F" w14:textId="49458B92" w:rsidR="00FE2C74" w:rsidRPr="00F064BF" w:rsidRDefault="00A37243" w:rsidP="00F855A8">
      <w:pPr>
        <w:pStyle w:val="Heading4"/>
        <w:ind w:firstLine="720"/>
      </w:pPr>
      <w:bookmarkStart w:id="19" w:name="_Toc330626920"/>
      <w:r>
        <w:rPr>
          <w:highlight w:val="yellow"/>
        </w:rPr>
        <w:t>3.1.4 Pre</w:t>
      </w:r>
      <w:r w:rsidR="00FE2C74" w:rsidRPr="00094D1A">
        <w:rPr>
          <w:highlight w:val="yellow"/>
        </w:rPr>
        <w:t xml:space="preserve">-assigned </w:t>
      </w:r>
      <w:r w:rsidR="00AE1F9F">
        <w:rPr>
          <w:highlight w:val="yellow"/>
        </w:rPr>
        <w:t>Zones</w:t>
      </w:r>
      <w:r w:rsidR="00D5711E" w:rsidRPr="00D5711E">
        <w:rPr>
          <w:highlight w:val="yellow"/>
        </w:rPr>
        <w:t xml:space="preserve"> (optional)</w:t>
      </w:r>
      <w:bookmarkEnd w:id="19"/>
    </w:p>
    <w:p w14:paraId="0FC3C8E6" w14:textId="77777777" w:rsidR="00FE2C74" w:rsidRDefault="00FE2C74" w:rsidP="00FE2C74"/>
    <w:p w14:paraId="5CCDA338" w14:textId="7753BD31" w:rsidR="00AE1F9F" w:rsidRDefault="00AE1F9F" w:rsidP="00FE2C74">
      <w:pPr>
        <w:ind w:left="720"/>
      </w:pPr>
      <w:r>
        <w:t>Crisis Track has the ability to code GIS structures by areas of responsibility or Zones.  A Zone typically comprises a group of contiguous structures that a Damage Assessment team can canvass in one day.  The Damage Assessment Officer can assign one or many Zones to a Damage Assessment team or assign</w:t>
      </w:r>
      <w:r w:rsidR="00EF7AE2">
        <w:t xml:space="preserve"> one or many structures on an ad hoc basis.</w:t>
      </w:r>
    </w:p>
    <w:p w14:paraId="628DE86D" w14:textId="77777777" w:rsidR="00EF7AE2" w:rsidRDefault="00CB4C20" w:rsidP="00FE2C74">
      <w:pPr>
        <w:ind w:left="720"/>
      </w:pPr>
      <w:r>
        <w:t xml:space="preserve">By dividing </w:t>
      </w:r>
      <w:r w:rsidR="00AE1F9F" w:rsidRPr="00AE1F9F">
        <w:rPr>
          <w:highlight w:val="yellow"/>
        </w:rPr>
        <w:t>&lt;your jurisdiction&gt;</w:t>
      </w:r>
      <w:r>
        <w:t xml:space="preserve"> into </w:t>
      </w:r>
      <w:r w:rsidR="00AE1F9F">
        <w:t>Z</w:t>
      </w:r>
      <w:r>
        <w:t xml:space="preserve">ones, groups of structures can more quickly be assigned to tasks and teams for a widespread incident.  </w:t>
      </w:r>
      <w:r w:rsidR="00AE1F9F" w:rsidRPr="00AE1F9F">
        <w:rPr>
          <w:highlight w:val="yellow"/>
        </w:rPr>
        <w:t>&lt;your jurisdiction&gt;</w:t>
      </w:r>
      <w:r w:rsidR="00FE2C74">
        <w:t xml:space="preserve"> </w:t>
      </w:r>
      <w:r w:rsidR="00AE1F9F">
        <w:t>i</w:t>
      </w:r>
      <w:r w:rsidR="00FE2C74">
        <w:t xml:space="preserve">s divided </w:t>
      </w:r>
      <w:r w:rsidR="00FE2C74" w:rsidRPr="005D0777">
        <w:t xml:space="preserve">into </w:t>
      </w:r>
      <w:r w:rsidR="00FE2C74" w:rsidRPr="007F1088">
        <w:rPr>
          <w:highlight w:val="yellow"/>
        </w:rPr>
        <w:t>??</w:t>
      </w:r>
      <w:r w:rsidR="00FE2C74" w:rsidRPr="005D0777">
        <w:t xml:space="preserve"> Zones</w:t>
      </w:r>
      <w:r w:rsidR="00AE1F9F">
        <w:t xml:space="preserve"> with each Z</w:t>
      </w:r>
      <w:r w:rsidR="00FE2C74">
        <w:t xml:space="preserve">one comprising </w:t>
      </w:r>
      <w:r w:rsidR="00FE2C74" w:rsidRPr="005D0777">
        <w:t xml:space="preserve">of </w:t>
      </w:r>
      <w:r w:rsidR="00FE2C74" w:rsidRPr="007F1088">
        <w:rPr>
          <w:highlight w:val="yellow"/>
        </w:rPr>
        <w:t>??-??</w:t>
      </w:r>
      <w:r w:rsidR="00FE2C74">
        <w:t xml:space="preserve"> structures (see Figure 1</w:t>
      </w:r>
      <w:r w:rsidR="00AE1F9F">
        <w:t>)</w:t>
      </w:r>
      <w:r w:rsidR="00FE2C74">
        <w:t xml:space="preserve">.  </w:t>
      </w:r>
    </w:p>
    <w:p w14:paraId="206E1A82" w14:textId="77777777" w:rsidR="00FE2C74" w:rsidRDefault="00FE2C74" w:rsidP="00FE2C74">
      <w:pPr>
        <w:ind w:left="720"/>
      </w:pPr>
    </w:p>
    <w:p w14:paraId="3AFBBFB9" w14:textId="77777777" w:rsidR="00FE2C74" w:rsidRDefault="00FE2C74" w:rsidP="00FE2C74">
      <w:pPr>
        <w:ind w:left="720"/>
      </w:pPr>
      <w:r w:rsidRPr="005D0777">
        <w:rPr>
          <w:highlight w:val="yellow"/>
        </w:rPr>
        <w:t>&lt;Figure 1 Map of Damage Assessment Zones&gt;</w:t>
      </w:r>
    </w:p>
    <w:p w14:paraId="66F6F585" w14:textId="77777777" w:rsidR="00FE2C74" w:rsidRDefault="00FE2C74" w:rsidP="00FE2C74"/>
    <w:p w14:paraId="2B35DCF0" w14:textId="33EB530A" w:rsidR="00FE2C74" w:rsidRDefault="00FE2C74" w:rsidP="00834A3B">
      <w:pPr>
        <w:ind w:left="720"/>
      </w:pPr>
      <w:r>
        <w:t xml:space="preserve">Each of the </w:t>
      </w:r>
      <w:r w:rsidR="00CB4C20">
        <w:t>??</w:t>
      </w:r>
      <w:r>
        <w:t xml:space="preserve"> preset </w:t>
      </w:r>
      <w:r w:rsidR="00CB4C20">
        <w:t>Zones</w:t>
      </w:r>
      <w:r>
        <w:t xml:space="preserve"> have </w:t>
      </w:r>
      <w:r w:rsidR="00CB4C20">
        <w:t>the following Structure Count</w:t>
      </w:r>
      <w:r>
        <w:t>:</w:t>
      </w:r>
    </w:p>
    <w:tbl>
      <w:tblPr>
        <w:tblpPr w:leftFromText="180" w:rightFromText="180" w:vertAnchor="text" w:horzAnchor="page" w:tblpX="3650" w:tblpY="202"/>
        <w:tblW w:w="0" w:type="auto"/>
        <w:tblLayout w:type="fixed"/>
        <w:tblCellMar>
          <w:top w:w="15" w:type="dxa"/>
          <w:left w:w="15" w:type="dxa"/>
          <w:bottom w:w="15" w:type="dxa"/>
          <w:right w:w="15" w:type="dxa"/>
        </w:tblCellMar>
        <w:tblLook w:val="04A0" w:firstRow="1" w:lastRow="0" w:firstColumn="1" w:lastColumn="0" w:noHBand="0" w:noVBand="1"/>
      </w:tblPr>
      <w:tblGrid>
        <w:gridCol w:w="990"/>
        <w:gridCol w:w="1530"/>
      </w:tblGrid>
      <w:tr w:rsidR="00CB4C20" w:rsidRPr="00694451" w14:paraId="5A0AB9C5" w14:textId="77777777" w:rsidTr="00FE2C74">
        <w:trPr>
          <w:tblHeader/>
        </w:trPr>
        <w:tc>
          <w:tcPr>
            <w:tcW w:w="990" w:type="dxa"/>
            <w:shd w:val="clear" w:color="auto" w:fill="auto"/>
            <w:vAlign w:val="center"/>
            <w:hideMark/>
          </w:tcPr>
          <w:p w14:paraId="0E07386B" w14:textId="77777777" w:rsidR="00CB4C20" w:rsidRPr="007F1088" w:rsidRDefault="00CB4C20" w:rsidP="00FE2C74">
            <w:pPr>
              <w:spacing w:line="300" w:lineRule="atLeast"/>
              <w:jc w:val="center"/>
              <w:rPr>
                <w:rFonts w:ascii="Helvetica Neue" w:eastAsia="Times New Roman" w:hAnsi="Helvetica Neue" w:cs="Times New Roman"/>
                <w:b/>
                <w:bCs/>
                <w:color w:val="333333"/>
                <w:sz w:val="21"/>
                <w:szCs w:val="21"/>
                <w:highlight w:val="yellow"/>
              </w:rPr>
            </w:pPr>
            <w:r w:rsidRPr="007F1088">
              <w:rPr>
                <w:rFonts w:ascii="Helvetica Neue" w:eastAsia="Times New Roman" w:hAnsi="Helvetica Neue" w:cs="Times New Roman"/>
                <w:b/>
                <w:bCs/>
                <w:color w:val="333333"/>
                <w:sz w:val="21"/>
                <w:szCs w:val="21"/>
                <w:highlight w:val="yellow"/>
              </w:rPr>
              <w:t>Zone</w:t>
            </w:r>
          </w:p>
        </w:tc>
        <w:tc>
          <w:tcPr>
            <w:tcW w:w="1530" w:type="dxa"/>
            <w:shd w:val="clear" w:color="auto" w:fill="auto"/>
            <w:vAlign w:val="center"/>
            <w:hideMark/>
          </w:tcPr>
          <w:p w14:paraId="460C1EE9" w14:textId="77777777" w:rsidR="00CB4C20" w:rsidRPr="007F1088" w:rsidRDefault="00CB4C20" w:rsidP="00FE2C74">
            <w:pPr>
              <w:spacing w:line="300" w:lineRule="atLeast"/>
              <w:jc w:val="center"/>
              <w:rPr>
                <w:rFonts w:ascii="Helvetica Neue" w:eastAsia="Times New Roman" w:hAnsi="Helvetica Neue" w:cs="Times New Roman"/>
                <w:b/>
                <w:bCs/>
                <w:color w:val="333333"/>
                <w:sz w:val="21"/>
                <w:szCs w:val="21"/>
                <w:highlight w:val="yellow"/>
              </w:rPr>
            </w:pPr>
            <w:r w:rsidRPr="007F1088">
              <w:rPr>
                <w:rFonts w:ascii="Helvetica Neue" w:eastAsia="Times New Roman" w:hAnsi="Helvetica Neue" w:cs="Times New Roman"/>
                <w:b/>
                <w:bCs/>
                <w:color w:val="333333"/>
                <w:sz w:val="21"/>
                <w:szCs w:val="21"/>
                <w:highlight w:val="yellow"/>
              </w:rPr>
              <w:t>Structure Count</w:t>
            </w:r>
          </w:p>
        </w:tc>
      </w:tr>
      <w:tr w:rsidR="00CB4C20" w:rsidRPr="00EF7AE2" w14:paraId="634D0135" w14:textId="77777777" w:rsidTr="00FE2C74">
        <w:tc>
          <w:tcPr>
            <w:tcW w:w="990" w:type="dxa"/>
            <w:shd w:val="clear" w:color="auto" w:fill="auto"/>
            <w:vAlign w:val="center"/>
            <w:hideMark/>
          </w:tcPr>
          <w:p w14:paraId="66B255ED" w14:textId="77777777" w:rsidR="00CB4C20" w:rsidRPr="00EF7AE2" w:rsidRDefault="00CB4C20" w:rsidP="00FE2C74">
            <w:pPr>
              <w:spacing w:line="300" w:lineRule="atLeast"/>
              <w:jc w:val="right"/>
              <w:rPr>
                <w:rFonts w:ascii="Helvetica Neue" w:eastAsia="Times New Roman" w:hAnsi="Helvetica Neue" w:cs="Times New Roman"/>
                <w:color w:val="333333"/>
                <w:sz w:val="21"/>
                <w:szCs w:val="21"/>
                <w:highlight w:val="yellow"/>
              </w:rPr>
            </w:pPr>
            <w:r w:rsidRPr="00EF7AE2">
              <w:rPr>
                <w:rFonts w:ascii="Helvetica Neue" w:eastAsia="Times New Roman" w:hAnsi="Helvetica Neue" w:cs="Times New Roman"/>
                <w:color w:val="333333"/>
                <w:sz w:val="21"/>
                <w:szCs w:val="21"/>
                <w:highlight w:val="yellow"/>
              </w:rPr>
              <w:t>1</w:t>
            </w:r>
          </w:p>
        </w:tc>
        <w:tc>
          <w:tcPr>
            <w:tcW w:w="1530" w:type="dxa"/>
            <w:shd w:val="clear" w:color="auto" w:fill="auto"/>
            <w:vAlign w:val="center"/>
            <w:hideMark/>
          </w:tcPr>
          <w:p w14:paraId="62975962" w14:textId="77777777" w:rsidR="00CB4C20" w:rsidRPr="00EF7AE2" w:rsidRDefault="00CB4C20" w:rsidP="00FE2C74">
            <w:pPr>
              <w:spacing w:line="300" w:lineRule="atLeast"/>
              <w:jc w:val="right"/>
              <w:rPr>
                <w:rFonts w:ascii="Helvetica Neue" w:eastAsia="Times New Roman" w:hAnsi="Helvetica Neue" w:cs="Times New Roman"/>
                <w:color w:val="333333"/>
                <w:sz w:val="21"/>
                <w:szCs w:val="21"/>
                <w:highlight w:val="yellow"/>
              </w:rPr>
            </w:pPr>
            <w:r w:rsidRPr="00EF7AE2">
              <w:rPr>
                <w:rFonts w:ascii="Helvetica Neue" w:eastAsia="Times New Roman" w:hAnsi="Helvetica Neue" w:cs="Times New Roman"/>
                <w:color w:val="333333"/>
                <w:sz w:val="21"/>
                <w:szCs w:val="21"/>
                <w:highlight w:val="yellow"/>
              </w:rPr>
              <w:t>547</w:t>
            </w:r>
          </w:p>
        </w:tc>
      </w:tr>
      <w:tr w:rsidR="00CB4C20" w:rsidRPr="00EF7AE2" w14:paraId="41BBBB2A" w14:textId="77777777" w:rsidTr="00FE2C74">
        <w:tc>
          <w:tcPr>
            <w:tcW w:w="990" w:type="dxa"/>
            <w:shd w:val="clear" w:color="auto" w:fill="auto"/>
            <w:vAlign w:val="center"/>
            <w:hideMark/>
          </w:tcPr>
          <w:p w14:paraId="18578DDE" w14:textId="77777777" w:rsidR="00CB4C20" w:rsidRPr="00EF7AE2" w:rsidRDefault="00CB4C20" w:rsidP="00FE2C74">
            <w:pPr>
              <w:spacing w:line="300" w:lineRule="atLeast"/>
              <w:jc w:val="right"/>
              <w:rPr>
                <w:rFonts w:ascii="Helvetica Neue" w:eastAsia="Times New Roman" w:hAnsi="Helvetica Neue" w:cs="Times New Roman"/>
                <w:color w:val="333333"/>
                <w:sz w:val="21"/>
                <w:szCs w:val="21"/>
                <w:highlight w:val="yellow"/>
              </w:rPr>
            </w:pPr>
            <w:r w:rsidRPr="00EF7AE2">
              <w:rPr>
                <w:rFonts w:ascii="Helvetica Neue" w:eastAsia="Times New Roman" w:hAnsi="Helvetica Neue" w:cs="Times New Roman"/>
                <w:color w:val="333333"/>
                <w:sz w:val="21"/>
                <w:szCs w:val="21"/>
                <w:highlight w:val="yellow"/>
              </w:rPr>
              <w:t>2</w:t>
            </w:r>
          </w:p>
        </w:tc>
        <w:tc>
          <w:tcPr>
            <w:tcW w:w="1530" w:type="dxa"/>
            <w:shd w:val="clear" w:color="auto" w:fill="auto"/>
            <w:vAlign w:val="center"/>
            <w:hideMark/>
          </w:tcPr>
          <w:p w14:paraId="71EA39E3" w14:textId="77777777" w:rsidR="00CB4C20" w:rsidRPr="00EF7AE2" w:rsidRDefault="00CB4C20" w:rsidP="00FE2C74">
            <w:pPr>
              <w:spacing w:line="300" w:lineRule="atLeast"/>
              <w:jc w:val="right"/>
              <w:rPr>
                <w:rFonts w:ascii="Helvetica Neue" w:eastAsia="Times New Roman" w:hAnsi="Helvetica Neue" w:cs="Times New Roman"/>
                <w:color w:val="333333"/>
                <w:sz w:val="21"/>
                <w:szCs w:val="21"/>
                <w:highlight w:val="yellow"/>
              </w:rPr>
            </w:pPr>
            <w:r w:rsidRPr="00EF7AE2">
              <w:rPr>
                <w:rFonts w:ascii="Helvetica Neue" w:eastAsia="Times New Roman" w:hAnsi="Helvetica Neue" w:cs="Times New Roman"/>
                <w:color w:val="333333"/>
                <w:sz w:val="21"/>
                <w:szCs w:val="21"/>
                <w:highlight w:val="yellow"/>
              </w:rPr>
              <w:t>844</w:t>
            </w:r>
          </w:p>
        </w:tc>
      </w:tr>
      <w:tr w:rsidR="00CB4C20" w:rsidRPr="00EF7AE2" w14:paraId="6D07D3E2" w14:textId="77777777" w:rsidTr="00FE2C74">
        <w:tc>
          <w:tcPr>
            <w:tcW w:w="990" w:type="dxa"/>
            <w:shd w:val="clear" w:color="auto" w:fill="auto"/>
            <w:vAlign w:val="center"/>
            <w:hideMark/>
          </w:tcPr>
          <w:p w14:paraId="0564B8D3" w14:textId="77777777" w:rsidR="00CB4C20" w:rsidRPr="00EF7AE2" w:rsidRDefault="00CB4C20" w:rsidP="00FE2C74">
            <w:pPr>
              <w:spacing w:line="300" w:lineRule="atLeast"/>
              <w:jc w:val="right"/>
              <w:rPr>
                <w:rFonts w:ascii="Helvetica Neue" w:eastAsia="Times New Roman" w:hAnsi="Helvetica Neue" w:cs="Times New Roman"/>
                <w:color w:val="333333"/>
                <w:sz w:val="21"/>
                <w:szCs w:val="21"/>
                <w:highlight w:val="yellow"/>
              </w:rPr>
            </w:pPr>
            <w:r w:rsidRPr="00EF7AE2">
              <w:rPr>
                <w:rFonts w:ascii="Helvetica Neue" w:eastAsia="Times New Roman" w:hAnsi="Helvetica Neue" w:cs="Times New Roman"/>
                <w:color w:val="333333"/>
                <w:sz w:val="21"/>
                <w:szCs w:val="21"/>
                <w:highlight w:val="yellow"/>
              </w:rPr>
              <w:t>3</w:t>
            </w:r>
          </w:p>
        </w:tc>
        <w:tc>
          <w:tcPr>
            <w:tcW w:w="1530" w:type="dxa"/>
            <w:shd w:val="clear" w:color="auto" w:fill="auto"/>
            <w:vAlign w:val="center"/>
            <w:hideMark/>
          </w:tcPr>
          <w:p w14:paraId="041321E4" w14:textId="77777777" w:rsidR="00CB4C20" w:rsidRPr="00EF7AE2" w:rsidRDefault="00CB4C20" w:rsidP="00FE2C74">
            <w:pPr>
              <w:spacing w:line="300" w:lineRule="atLeast"/>
              <w:jc w:val="right"/>
              <w:rPr>
                <w:rFonts w:ascii="Helvetica Neue" w:eastAsia="Times New Roman" w:hAnsi="Helvetica Neue" w:cs="Times New Roman"/>
                <w:color w:val="333333"/>
                <w:sz w:val="21"/>
                <w:szCs w:val="21"/>
                <w:highlight w:val="yellow"/>
              </w:rPr>
            </w:pPr>
            <w:r w:rsidRPr="00EF7AE2">
              <w:rPr>
                <w:rFonts w:ascii="Helvetica Neue" w:eastAsia="Times New Roman" w:hAnsi="Helvetica Neue" w:cs="Times New Roman"/>
                <w:color w:val="333333"/>
                <w:sz w:val="21"/>
                <w:szCs w:val="21"/>
                <w:highlight w:val="yellow"/>
              </w:rPr>
              <w:t>550</w:t>
            </w:r>
          </w:p>
        </w:tc>
      </w:tr>
    </w:tbl>
    <w:p w14:paraId="60587DCF" w14:textId="77777777" w:rsidR="00FE2C74" w:rsidRDefault="00FE2C74" w:rsidP="00FE2C74">
      <w:r>
        <w:tab/>
      </w:r>
    </w:p>
    <w:p w14:paraId="3DDF6004" w14:textId="77777777" w:rsidR="00FE2C74" w:rsidRDefault="00FE2C74" w:rsidP="00FE2C74"/>
    <w:p w14:paraId="3D734FEC" w14:textId="77777777" w:rsidR="00FE2C74" w:rsidRDefault="00FE2C74" w:rsidP="00FE2C74"/>
    <w:p w14:paraId="0BCDDBBE" w14:textId="77777777" w:rsidR="00834A3B" w:rsidRDefault="00834A3B" w:rsidP="00834A3B">
      <w:pPr>
        <w:pStyle w:val="ListParagraph"/>
        <w:ind w:left="1224"/>
        <w:rPr>
          <w:b/>
          <w:highlight w:val="yellow"/>
        </w:rPr>
      </w:pPr>
    </w:p>
    <w:p w14:paraId="7373B4AE" w14:textId="77777777" w:rsidR="00FE2C74" w:rsidRDefault="00FE2C74" w:rsidP="00FE2C74"/>
    <w:p w14:paraId="7688A66D" w14:textId="77777777" w:rsidR="00EF7AE2" w:rsidRDefault="00EF7AE2" w:rsidP="00FE2C74"/>
    <w:p w14:paraId="736590C4" w14:textId="77777777" w:rsidR="00EF7AE2" w:rsidRDefault="00EF7AE2" w:rsidP="00FE2C74"/>
    <w:p w14:paraId="47A9518C" w14:textId="6D8BEB20" w:rsidR="00EF7AE2" w:rsidRDefault="00EF7AE2" w:rsidP="00EF7AE2">
      <w:pPr>
        <w:ind w:left="720"/>
      </w:pPr>
      <w:r>
        <w:t>To change the structures in one or many Zones, please contact Crisis Track at support@crisistrack.com</w:t>
      </w:r>
    </w:p>
    <w:p w14:paraId="1E98A067" w14:textId="77777777" w:rsidR="00FE2C74" w:rsidRDefault="00FE2C74" w:rsidP="00FE2C74"/>
    <w:p w14:paraId="34D9BB35" w14:textId="04A38159" w:rsidR="00D5711E" w:rsidRPr="00F064BF" w:rsidRDefault="00A37243" w:rsidP="00D5711E">
      <w:pPr>
        <w:pStyle w:val="Heading5"/>
        <w:ind w:firstLine="720"/>
      </w:pPr>
      <w:bookmarkStart w:id="20" w:name="_Toc330626921"/>
      <w:r>
        <w:t>3.1.5 Preconfigured</w:t>
      </w:r>
      <w:r w:rsidR="00D5711E" w:rsidRPr="00F064BF">
        <w:t xml:space="preserve"> Damage Assessment Team</w:t>
      </w:r>
      <w:r w:rsidR="00D5711E">
        <w:t>s</w:t>
      </w:r>
      <w:bookmarkEnd w:id="20"/>
      <w:r w:rsidR="00D5711E" w:rsidRPr="00F064BF">
        <w:t xml:space="preserve"> </w:t>
      </w:r>
    </w:p>
    <w:p w14:paraId="1FEFA916" w14:textId="77777777" w:rsidR="00D5711E" w:rsidRDefault="00D5711E" w:rsidP="00D5711E">
      <w:pPr>
        <w:pStyle w:val="ListParagraph"/>
        <w:ind w:left="792"/>
      </w:pPr>
    </w:p>
    <w:p w14:paraId="1BCB78EC" w14:textId="62B6C727" w:rsidR="00D5711E" w:rsidRDefault="0012518D" w:rsidP="0012518D">
      <w:pPr>
        <w:ind w:left="720"/>
      </w:pPr>
      <w:r>
        <w:t>To streamline deployment Crisis Track</w:t>
      </w:r>
      <w:r w:rsidR="00D5711E">
        <w:t xml:space="preserve"> has </w:t>
      </w:r>
      <w:r>
        <w:t>allows you to setup</w:t>
      </w:r>
      <w:r w:rsidR="00D5711E">
        <w:t xml:space="preserve"> Damage Assessment Teams in Crisis Track</w:t>
      </w:r>
      <w:r>
        <w:t xml:space="preserve"> that can be used for all events</w:t>
      </w:r>
      <w:r w:rsidR="00D5711E">
        <w:t xml:space="preserve">.  </w:t>
      </w:r>
    </w:p>
    <w:p w14:paraId="190315D0" w14:textId="77777777" w:rsidR="0012518D" w:rsidRDefault="0012518D" w:rsidP="0012518D">
      <w:pPr>
        <w:ind w:left="720"/>
        <w:rPr>
          <w:highlight w:val="yellow"/>
        </w:rPr>
      </w:pPr>
    </w:p>
    <w:p w14:paraId="5FCC53DF" w14:textId="54844024" w:rsidR="009E1082" w:rsidRDefault="006A399D" w:rsidP="006A399D">
      <w:pPr>
        <w:pStyle w:val="Heading4"/>
        <w:ind w:left="720"/>
        <w:rPr>
          <w:rFonts w:asciiTheme="minorHAnsi" w:eastAsiaTheme="minorEastAsia" w:hAnsiTheme="minorHAnsi" w:cstheme="minorBidi"/>
          <w:b w:val="0"/>
          <w:bCs w:val="0"/>
          <w:i w:val="0"/>
          <w:iCs w:val="0"/>
        </w:rPr>
      </w:pPr>
      <w:bookmarkStart w:id="21" w:name="_Toc330626922"/>
      <w:r w:rsidRPr="006A399D">
        <w:rPr>
          <w:rFonts w:asciiTheme="minorHAnsi" w:eastAsiaTheme="minorEastAsia" w:hAnsiTheme="minorHAnsi" w:cstheme="minorBidi"/>
          <w:b w:val="0"/>
          <w:bCs w:val="0"/>
          <w:i w:val="0"/>
          <w:iCs w:val="0"/>
        </w:rPr>
        <w:t>Teams assigned in the Administration Console will be available in any Incident created with Crisis Track</w:t>
      </w:r>
      <w:r>
        <w:rPr>
          <w:rFonts w:asciiTheme="minorHAnsi" w:eastAsiaTheme="minorEastAsia" w:hAnsiTheme="minorHAnsi" w:cstheme="minorBidi"/>
          <w:b w:val="0"/>
          <w:bCs w:val="0"/>
          <w:i w:val="0"/>
          <w:iCs w:val="0"/>
        </w:rPr>
        <w:t xml:space="preserve">.  </w:t>
      </w:r>
      <w:r w:rsidR="009E1082">
        <w:rPr>
          <w:rFonts w:asciiTheme="minorHAnsi" w:eastAsiaTheme="minorEastAsia" w:hAnsiTheme="minorHAnsi" w:cstheme="minorBidi"/>
          <w:b w:val="0"/>
          <w:bCs w:val="0"/>
          <w:i w:val="0"/>
          <w:iCs w:val="0"/>
        </w:rPr>
        <w:t>You can create Teams with only employees and only equipment then augment the Teams when an incident occurs.</w:t>
      </w:r>
      <w:bookmarkEnd w:id="21"/>
    </w:p>
    <w:p w14:paraId="691FE0BE" w14:textId="4171EE3B" w:rsidR="009E1082" w:rsidRDefault="009E1082" w:rsidP="009E1082">
      <w:r>
        <w:tab/>
      </w:r>
    </w:p>
    <w:p w14:paraId="55CDADA6" w14:textId="3836E1E4" w:rsidR="009E1082" w:rsidRDefault="009E1082" w:rsidP="009E1082">
      <w:pPr>
        <w:pStyle w:val="NormalWeb"/>
        <w:spacing w:after="120" w:afterAutospacing="0"/>
        <w:ind w:left="720"/>
        <w:rPr>
          <w:rFonts w:asciiTheme="minorHAnsi" w:hAnsiTheme="minorHAnsi" w:cstheme="minorBidi"/>
          <w:sz w:val="24"/>
          <w:szCs w:val="24"/>
        </w:rPr>
      </w:pPr>
      <w:r w:rsidRPr="00516D65">
        <w:rPr>
          <w:rFonts w:asciiTheme="minorHAnsi" w:hAnsiTheme="minorHAnsi" w:cstheme="minorBidi"/>
          <w:sz w:val="24"/>
          <w:szCs w:val="24"/>
        </w:rPr>
        <w:t xml:space="preserve">To create a new team </w:t>
      </w:r>
      <w:r>
        <w:rPr>
          <w:rFonts w:asciiTheme="minorHAnsi" w:hAnsiTheme="minorHAnsi" w:cstheme="minorBidi"/>
          <w:sz w:val="24"/>
          <w:szCs w:val="24"/>
        </w:rPr>
        <w:t xml:space="preserve">click on the Teams icon in the Admin Console: </w:t>
      </w:r>
      <w:r>
        <w:rPr>
          <w:rFonts w:asciiTheme="minorHAnsi" w:hAnsiTheme="minorHAnsi" w:cstheme="minorBidi"/>
          <w:noProof/>
          <w:sz w:val="24"/>
          <w:szCs w:val="24"/>
        </w:rPr>
        <w:drawing>
          <wp:inline distT="0" distB="0" distL="0" distR="0" wp14:anchorId="4B9B160F" wp14:editId="4037D017">
            <wp:extent cx="383540" cy="38354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83679" cy="383679"/>
                    </a:xfrm>
                    <a:prstGeom prst="rect">
                      <a:avLst/>
                    </a:prstGeom>
                    <a:noFill/>
                    <a:ln>
                      <a:noFill/>
                    </a:ln>
                  </pic:spPr>
                </pic:pic>
              </a:graphicData>
            </a:graphic>
          </wp:inline>
        </w:drawing>
      </w:r>
    </w:p>
    <w:p w14:paraId="50D176C8" w14:textId="5DDD69FD" w:rsidR="009E1082" w:rsidRDefault="009E1082" w:rsidP="009E1082">
      <w:pPr>
        <w:pStyle w:val="NormalWeb"/>
        <w:spacing w:after="120" w:afterAutospacing="0"/>
        <w:ind w:left="720"/>
        <w:rPr>
          <w:rFonts w:asciiTheme="minorHAnsi" w:hAnsiTheme="minorHAnsi" w:cstheme="minorBidi"/>
          <w:sz w:val="24"/>
          <w:szCs w:val="24"/>
        </w:rPr>
      </w:pPr>
      <w:r>
        <w:rPr>
          <w:rFonts w:asciiTheme="minorHAnsi" w:hAnsiTheme="minorHAnsi" w:cstheme="minorBidi"/>
          <w:sz w:val="24"/>
          <w:szCs w:val="24"/>
        </w:rPr>
        <w:t>C</w:t>
      </w:r>
      <w:r w:rsidRPr="00516D65">
        <w:rPr>
          <w:rFonts w:asciiTheme="minorHAnsi" w:hAnsiTheme="minorHAnsi" w:cstheme="minorBidi"/>
          <w:sz w:val="24"/>
          <w:szCs w:val="24"/>
        </w:rPr>
        <w:t>lick on New and enter a Team Name</w:t>
      </w:r>
      <w:r>
        <w:rPr>
          <w:rFonts w:asciiTheme="minorHAnsi" w:hAnsiTheme="minorHAnsi" w:cstheme="minorBidi"/>
          <w:sz w:val="24"/>
          <w:szCs w:val="24"/>
        </w:rPr>
        <w:t xml:space="preserve"> and Description (optional)</w:t>
      </w:r>
      <w:r w:rsidRPr="00516D65">
        <w:rPr>
          <w:rFonts w:asciiTheme="minorHAnsi" w:hAnsiTheme="minorHAnsi" w:cstheme="minorBidi"/>
          <w:sz w:val="24"/>
          <w:szCs w:val="24"/>
        </w:rPr>
        <w:t>.  Next add employees and equipment by selecting from the drop down lists specific to your organization.  </w:t>
      </w:r>
    </w:p>
    <w:p w14:paraId="0EC6A7A8" w14:textId="77777777" w:rsidR="009E1082" w:rsidRPr="00516D65" w:rsidRDefault="009E1082" w:rsidP="009E1082">
      <w:pPr>
        <w:pStyle w:val="NormalWeb"/>
        <w:spacing w:after="120" w:afterAutospacing="0"/>
        <w:ind w:left="108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761A9911" wp14:editId="756F147D">
            <wp:extent cx="3200400" cy="1701291"/>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9.41.27 AM.pn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3203619" cy="1703002"/>
                    </a:xfrm>
                    <a:prstGeom prst="rect">
                      <a:avLst/>
                    </a:prstGeom>
                    <a:ln>
                      <a:noFill/>
                    </a:ln>
                    <a:extLst>
                      <a:ext uri="{53640926-AAD7-44d8-BBD7-CCE9431645EC}">
                        <a14:shadowObscured xmlns:a14="http://schemas.microsoft.com/office/drawing/2010/main"/>
                      </a:ext>
                    </a:extLst>
                  </pic:spPr>
                </pic:pic>
              </a:graphicData>
            </a:graphic>
          </wp:inline>
        </w:drawing>
      </w:r>
    </w:p>
    <w:p w14:paraId="06FDC73F" w14:textId="77777777" w:rsidR="009E1082" w:rsidRDefault="009E1082" w:rsidP="009E1082"/>
    <w:p w14:paraId="4ACD19C9" w14:textId="39631162" w:rsidR="009E1082" w:rsidRDefault="009E1082" w:rsidP="009E1082">
      <w:pPr>
        <w:rPr>
          <w:rFonts w:asciiTheme="minorHAnsi" w:eastAsiaTheme="minorEastAsia" w:hAnsiTheme="minorHAnsi"/>
          <w:szCs w:val="24"/>
        </w:rPr>
      </w:pPr>
      <w:r>
        <w:tab/>
      </w:r>
      <w:r w:rsidRPr="009E1082">
        <w:rPr>
          <w:rFonts w:asciiTheme="minorHAnsi" w:eastAsiaTheme="minorEastAsia" w:hAnsiTheme="minorHAnsi"/>
          <w:szCs w:val="24"/>
        </w:rPr>
        <w:t xml:space="preserve">Then click </w:t>
      </w:r>
      <w:proofErr w:type="gramStart"/>
      <w:r w:rsidRPr="009E1082">
        <w:rPr>
          <w:rFonts w:asciiTheme="minorHAnsi" w:eastAsiaTheme="minorEastAsia" w:hAnsiTheme="minorHAnsi"/>
          <w:szCs w:val="24"/>
        </w:rPr>
        <w:t>Save</w:t>
      </w:r>
      <w:proofErr w:type="gramEnd"/>
      <w:r w:rsidRPr="009E1082">
        <w:rPr>
          <w:rFonts w:asciiTheme="minorHAnsi" w:eastAsiaTheme="minorEastAsia" w:hAnsiTheme="minorHAnsi"/>
          <w:szCs w:val="24"/>
        </w:rPr>
        <w:t>.</w:t>
      </w:r>
    </w:p>
    <w:p w14:paraId="4F50AACD" w14:textId="77777777" w:rsidR="00D71086" w:rsidRDefault="00D71086" w:rsidP="009E1082">
      <w:pPr>
        <w:rPr>
          <w:rFonts w:asciiTheme="minorHAnsi" w:eastAsiaTheme="minorEastAsia" w:hAnsiTheme="minorHAnsi"/>
          <w:szCs w:val="24"/>
        </w:rPr>
      </w:pPr>
    </w:p>
    <w:p w14:paraId="29D86D03" w14:textId="1A4BE977" w:rsidR="0055556A" w:rsidRPr="00F064BF" w:rsidRDefault="0055556A" w:rsidP="0055556A">
      <w:pPr>
        <w:pStyle w:val="Heading5"/>
        <w:ind w:firstLine="720"/>
      </w:pPr>
      <w:bookmarkStart w:id="22" w:name="_Toc330626923"/>
      <w:r>
        <w:t>3.1.6 Preconfigured Damage Assessment Tasks</w:t>
      </w:r>
      <w:bookmarkEnd w:id="22"/>
    </w:p>
    <w:p w14:paraId="64B56625" w14:textId="64C3CEA2" w:rsidR="00D71086" w:rsidRDefault="0055556A" w:rsidP="009E1082">
      <w:pPr>
        <w:rPr>
          <w:rFonts w:asciiTheme="minorHAnsi" w:eastAsiaTheme="minorEastAsia" w:hAnsiTheme="minorHAnsi"/>
          <w:szCs w:val="24"/>
        </w:rPr>
      </w:pPr>
      <w:r>
        <w:rPr>
          <w:rFonts w:asciiTheme="minorHAnsi" w:eastAsiaTheme="minorEastAsia" w:hAnsiTheme="minorHAnsi"/>
          <w:szCs w:val="24"/>
        </w:rPr>
        <w:tab/>
      </w:r>
    </w:p>
    <w:p w14:paraId="2E0DDC29" w14:textId="26687C98" w:rsidR="0055556A" w:rsidRDefault="0012518D" w:rsidP="0012518D">
      <w:pPr>
        <w:ind w:left="720"/>
        <w:rPr>
          <w:rFonts w:asciiTheme="minorHAnsi" w:eastAsiaTheme="minorEastAsia" w:hAnsiTheme="minorHAnsi"/>
          <w:szCs w:val="24"/>
        </w:rPr>
      </w:pPr>
      <w:r>
        <w:rPr>
          <w:rFonts w:asciiTheme="minorHAnsi" w:eastAsiaTheme="minorEastAsia" w:hAnsiTheme="minorHAnsi"/>
          <w:szCs w:val="24"/>
        </w:rPr>
        <w:t xml:space="preserve">To help plan for your incidents, Crisis Track allows you to set up Preconfigured Tasks.  Similar to Preconfigured Teams, the Preconfigured Tasks created in the Admin Console will be available for any incident in your Crisis Track Account. </w:t>
      </w:r>
    </w:p>
    <w:p w14:paraId="076DA87D" w14:textId="77777777" w:rsidR="0012518D" w:rsidRDefault="0012518D" w:rsidP="009E1082">
      <w:pPr>
        <w:rPr>
          <w:rFonts w:asciiTheme="minorHAnsi" w:eastAsiaTheme="minorEastAsia" w:hAnsiTheme="minorHAnsi"/>
          <w:szCs w:val="24"/>
        </w:rPr>
      </w:pPr>
    </w:p>
    <w:p w14:paraId="1DD4856B" w14:textId="64F0C709" w:rsidR="0012518D" w:rsidRDefault="0012518D" w:rsidP="0012518D">
      <w:pPr>
        <w:pStyle w:val="NormalWeb"/>
        <w:spacing w:after="120" w:afterAutospacing="0"/>
        <w:ind w:left="720"/>
        <w:rPr>
          <w:rFonts w:asciiTheme="minorHAnsi" w:hAnsiTheme="minorHAnsi" w:cstheme="minorBidi"/>
          <w:sz w:val="24"/>
          <w:szCs w:val="24"/>
        </w:rPr>
      </w:pPr>
      <w:r w:rsidRPr="00516D65">
        <w:rPr>
          <w:rFonts w:asciiTheme="minorHAnsi" w:hAnsiTheme="minorHAnsi" w:cstheme="minorBidi"/>
          <w:sz w:val="24"/>
          <w:szCs w:val="24"/>
        </w:rPr>
        <w:lastRenderedPageBreak/>
        <w:t xml:space="preserve">To create a new </w:t>
      </w:r>
      <w:r>
        <w:rPr>
          <w:rFonts w:asciiTheme="minorHAnsi" w:hAnsiTheme="minorHAnsi" w:cstheme="minorBidi"/>
          <w:sz w:val="24"/>
          <w:szCs w:val="24"/>
        </w:rPr>
        <w:t>preconfigured task</w:t>
      </w:r>
      <w:r w:rsidRPr="00516D65">
        <w:rPr>
          <w:rFonts w:asciiTheme="minorHAnsi" w:hAnsiTheme="minorHAnsi" w:cstheme="minorBidi"/>
          <w:sz w:val="24"/>
          <w:szCs w:val="24"/>
        </w:rPr>
        <w:t xml:space="preserve"> </w:t>
      </w:r>
      <w:r>
        <w:rPr>
          <w:rFonts w:asciiTheme="minorHAnsi" w:hAnsiTheme="minorHAnsi" w:cstheme="minorBidi"/>
          <w:sz w:val="24"/>
          <w:szCs w:val="24"/>
        </w:rPr>
        <w:t xml:space="preserve">click on the Tasks icon in the Admin Console: </w:t>
      </w:r>
      <w:r>
        <w:rPr>
          <w:rFonts w:asciiTheme="minorHAnsi" w:hAnsiTheme="minorHAnsi" w:cstheme="minorBidi"/>
          <w:noProof/>
          <w:sz w:val="24"/>
          <w:szCs w:val="24"/>
        </w:rPr>
        <w:drawing>
          <wp:inline distT="0" distB="0" distL="0" distR="0" wp14:anchorId="0410883A" wp14:editId="0946D863">
            <wp:extent cx="457200" cy="457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57200" cy="457200"/>
                    </a:xfrm>
                    <a:prstGeom prst="rect">
                      <a:avLst/>
                    </a:prstGeom>
                    <a:noFill/>
                    <a:ln>
                      <a:noFill/>
                    </a:ln>
                  </pic:spPr>
                </pic:pic>
              </a:graphicData>
            </a:graphic>
          </wp:inline>
        </w:drawing>
      </w:r>
    </w:p>
    <w:p w14:paraId="7D0F2399" w14:textId="17C0E39C" w:rsidR="0012518D" w:rsidRDefault="0012518D" w:rsidP="0012518D">
      <w:pPr>
        <w:pStyle w:val="NormalWeb"/>
        <w:spacing w:after="120" w:afterAutospacing="0"/>
        <w:ind w:left="720"/>
        <w:rPr>
          <w:rFonts w:asciiTheme="minorHAnsi" w:hAnsiTheme="minorHAnsi" w:cstheme="minorBidi"/>
          <w:sz w:val="24"/>
          <w:szCs w:val="24"/>
        </w:rPr>
      </w:pPr>
      <w:r>
        <w:rPr>
          <w:rFonts w:asciiTheme="minorHAnsi" w:hAnsiTheme="minorHAnsi" w:cstheme="minorBidi"/>
          <w:sz w:val="24"/>
          <w:szCs w:val="24"/>
        </w:rPr>
        <w:t>C</w:t>
      </w:r>
      <w:r w:rsidRPr="00516D65">
        <w:rPr>
          <w:rFonts w:asciiTheme="minorHAnsi" w:hAnsiTheme="minorHAnsi" w:cstheme="minorBidi"/>
          <w:sz w:val="24"/>
          <w:szCs w:val="24"/>
        </w:rPr>
        <w:t>lick on New and enter a T</w:t>
      </w:r>
      <w:r w:rsidR="003722C6">
        <w:rPr>
          <w:rFonts w:asciiTheme="minorHAnsi" w:hAnsiTheme="minorHAnsi" w:cstheme="minorBidi"/>
          <w:sz w:val="24"/>
          <w:szCs w:val="24"/>
        </w:rPr>
        <w:t>ask</w:t>
      </w:r>
      <w:r w:rsidRPr="00516D65">
        <w:rPr>
          <w:rFonts w:asciiTheme="minorHAnsi" w:hAnsiTheme="minorHAnsi" w:cstheme="minorBidi"/>
          <w:sz w:val="24"/>
          <w:szCs w:val="24"/>
        </w:rPr>
        <w:t xml:space="preserve"> Name</w:t>
      </w:r>
      <w:r w:rsidR="003722C6">
        <w:rPr>
          <w:rFonts w:asciiTheme="minorHAnsi" w:hAnsiTheme="minorHAnsi" w:cstheme="minorBidi"/>
          <w:sz w:val="24"/>
          <w:szCs w:val="24"/>
        </w:rPr>
        <w:t xml:space="preserve">, </w:t>
      </w:r>
      <w:r>
        <w:rPr>
          <w:rFonts w:asciiTheme="minorHAnsi" w:hAnsiTheme="minorHAnsi" w:cstheme="minorBidi"/>
          <w:sz w:val="24"/>
          <w:szCs w:val="24"/>
        </w:rPr>
        <w:t>Description</w:t>
      </w:r>
      <w:r w:rsidR="003722C6">
        <w:rPr>
          <w:rFonts w:asciiTheme="minorHAnsi" w:hAnsiTheme="minorHAnsi" w:cstheme="minorBidi"/>
          <w:sz w:val="24"/>
          <w:szCs w:val="24"/>
        </w:rPr>
        <w:t>, and Special Instructions</w:t>
      </w:r>
      <w:r>
        <w:rPr>
          <w:rFonts w:asciiTheme="minorHAnsi" w:hAnsiTheme="minorHAnsi" w:cstheme="minorBidi"/>
          <w:sz w:val="24"/>
          <w:szCs w:val="24"/>
        </w:rPr>
        <w:t xml:space="preserve"> (</w:t>
      </w:r>
      <w:r w:rsidR="003722C6">
        <w:rPr>
          <w:rFonts w:asciiTheme="minorHAnsi" w:hAnsiTheme="minorHAnsi" w:cstheme="minorBidi"/>
          <w:sz w:val="24"/>
          <w:szCs w:val="24"/>
        </w:rPr>
        <w:t xml:space="preserve">latter two are </w:t>
      </w:r>
      <w:r>
        <w:rPr>
          <w:rFonts w:asciiTheme="minorHAnsi" w:hAnsiTheme="minorHAnsi" w:cstheme="minorBidi"/>
          <w:sz w:val="24"/>
          <w:szCs w:val="24"/>
        </w:rPr>
        <w:t>optional)</w:t>
      </w:r>
      <w:r w:rsidRPr="00516D65">
        <w:rPr>
          <w:rFonts w:asciiTheme="minorHAnsi" w:hAnsiTheme="minorHAnsi" w:cstheme="minorBidi"/>
          <w:sz w:val="24"/>
          <w:szCs w:val="24"/>
        </w:rPr>
        <w:t xml:space="preserve">.  Next </w:t>
      </w:r>
      <w:r w:rsidR="003722C6">
        <w:rPr>
          <w:rFonts w:asciiTheme="minorHAnsi" w:hAnsiTheme="minorHAnsi" w:cstheme="minorBidi"/>
          <w:sz w:val="24"/>
          <w:szCs w:val="24"/>
        </w:rPr>
        <w:t>select the time charging category.  Lastly create a Task Area.  This will provide you with a map view for you to draw the boundary for this task.</w:t>
      </w:r>
    </w:p>
    <w:p w14:paraId="48D59A98" w14:textId="47ACD458" w:rsidR="0012518D" w:rsidRPr="00516D65" w:rsidRDefault="003722C6" w:rsidP="0012518D">
      <w:pPr>
        <w:pStyle w:val="NormalWeb"/>
        <w:spacing w:after="120" w:afterAutospacing="0"/>
        <w:ind w:left="108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388DD091" wp14:editId="10D49BDE">
            <wp:extent cx="2806700" cy="1770381"/>
            <wp:effectExtent l="50800" t="50800" r="38100" b="58420"/>
            <wp:docPr id="8" name="Picture 8" descr="Macintosh HD:Users:johnmaylie:Desktop:Screen Shot 2016-07-19 at 6.24.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esktop:Screen Shot 2016-07-19 at 6.24.40 PM.png"/>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808601" cy="1771580"/>
                    </a:xfrm>
                    <a:prstGeom prst="rect">
                      <a:avLst/>
                    </a:prstGeom>
                    <a:noFill/>
                    <a:ln w="38100" cmpd="sng">
                      <a:solidFill>
                        <a:schemeClr val="tx1"/>
                      </a:solidFill>
                    </a:ln>
                    <a:extLst>
                      <a:ext uri="{53640926-AAD7-44d8-BBD7-CCE9431645EC}">
                        <a14:shadowObscured xmlns:a14="http://schemas.microsoft.com/office/drawing/2010/main"/>
                      </a:ext>
                    </a:extLst>
                  </pic:spPr>
                </pic:pic>
              </a:graphicData>
            </a:graphic>
          </wp:inline>
        </w:drawing>
      </w:r>
    </w:p>
    <w:p w14:paraId="4598965B" w14:textId="77777777" w:rsidR="0012518D" w:rsidRDefault="0012518D" w:rsidP="0012518D"/>
    <w:p w14:paraId="09CCF26F" w14:textId="77777777" w:rsidR="0012518D" w:rsidRDefault="0012518D" w:rsidP="0012518D">
      <w:pPr>
        <w:rPr>
          <w:rFonts w:asciiTheme="minorHAnsi" w:eastAsiaTheme="minorEastAsia" w:hAnsiTheme="minorHAnsi"/>
          <w:szCs w:val="24"/>
        </w:rPr>
      </w:pPr>
      <w:r>
        <w:tab/>
      </w:r>
      <w:r w:rsidRPr="009E1082">
        <w:rPr>
          <w:rFonts w:asciiTheme="minorHAnsi" w:eastAsiaTheme="minorEastAsia" w:hAnsiTheme="minorHAnsi"/>
          <w:szCs w:val="24"/>
        </w:rPr>
        <w:t xml:space="preserve">Then click </w:t>
      </w:r>
      <w:proofErr w:type="gramStart"/>
      <w:r w:rsidRPr="009E1082">
        <w:rPr>
          <w:rFonts w:asciiTheme="minorHAnsi" w:eastAsiaTheme="minorEastAsia" w:hAnsiTheme="minorHAnsi"/>
          <w:szCs w:val="24"/>
        </w:rPr>
        <w:t>Save</w:t>
      </w:r>
      <w:proofErr w:type="gramEnd"/>
      <w:r w:rsidRPr="009E1082">
        <w:rPr>
          <w:rFonts w:asciiTheme="minorHAnsi" w:eastAsiaTheme="minorEastAsia" w:hAnsiTheme="minorHAnsi"/>
          <w:szCs w:val="24"/>
        </w:rPr>
        <w:t>.</w:t>
      </w:r>
    </w:p>
    <w:p w14:paraId="14E575FD" w14:textId="5DE8A692" w:rsidR="0012518D" w:rsidRDefault="0012518D" w:rsidP="003722C6">
      <w:pPr>
        <w:ind w:left="720"/>
        <w:rPr>
          <w:rFonts w:asciiTheme="minorHAnsi" w:eastAsiaTheme="minorEastAsia" w:hAnsiTheme="minorHAnsi"/>
          <w:szCs w:val="24"/>
        </w:rPr>
      </w:pPr>
      <w:r>
        <w:rPr>
          <w:rFonts w:asciiTheme="minorHAnsi" w:eastAsiaTheme="minorEastAsia" w:hAnsiTheme="minorHAnsi"/>
          <w:szCs w:val="24"/>
        </w:rPr>
        <w:t>Note that Assigning Structures (see Section 3.3.5) to a preconfigured task is not available at this time.</w:t>
      </w:r>
    </w:p>
    <w:p w14:paraId="7EC0A489" w14:textId="77777777" w:rsidR="004266B8" w:rsidRDefault="004266B8" w:rsidP="009E1082">
      <w:pPr>
        <w:rPr>
          <w:rFonts w:asciiTheme="minorHAnsi" w:eastAsiaTheme="minorEastAsia" w:hAnsiTheme="minorHAnsi"/>
          <w:szCs w:val="24"/>
        </w:rPr>
      </w:pPr>
    </w:p>
    <w:p w14:paraId="6E3609BD" w14:textId="052B0923" w:rsidR="004266B8" w:rsidRPr="00F064BF" w:rsidRDefault="0055556A" w:rsidP="004266B8">
      <w:pPr>
        <w:pStyle w:val="Heading5"/>
        <w:ind w:firstLine="720"/>
      </w:pPr>
      <w:bookmarkStart w:id="23" w:name="_Toc330626924"/>
      <w:r>
        <w:t>3.1.7</w:t>
      </w:r>
      <w:r w:rsidR="00A37243">
        <w:t xml:space="preserve"> Municipalities</w:t>
      </w:r>
      <w:bookmarkEnd w:id="23"/>
      <w:r w:rsidR="004266B8" w:rsidRPr="00F064BF">
        <w:t xml:space="preserve"> </w:t>
      </w:r>
    </w:p>
    <w:p w14:paraId="3F750FFC" w14:textId="7EFE6BB8" w:rsidR="004266B8" w:rsidRDefault="00A37243" w:rsidP="009E1082">
      <w:r>
        <w:tab/>
      </w:r>
    </w:p>
    <w:p w14:paraId="39F8205D" w14:textId="79C1914D" w:rsidR="00A37243" w:rsidRDefault="00A37243" w:rsidP="00A37243">
      <w:pPr>
        <w:ind w:left="720"/>
      </w:pPr>
      <w:r>
        <w:t>Crisis Track allows municipalities or other organizations within a county to have a focused view of their specific data.  Municipalities can set their own teams and tasks using personnel and equipment lists that are specific and only visible to users of that municipality’s view.  Disaster costs roll up to the county’s reports and municipal operations are visible on the county’s Ops View.</w:t>
      </w:r>
    </w:p>
    <w:p w14:paraId="64ADC73E" w14:textId="11F039E0" w:rsidR="00A37243" w:rsidRPr="009E1082" w:rsidRDefault="00A37243" w:rsidP="00A37243">
      <w:pPr>
        <w:ind w:left="720"/>
      </w:pPr>
      <w:r>
        <w:t>To set up municipal views in your account, contact support@crisistrack.com.</w:t>
      </w:r>
    </w:p>
    <w:p w14:paraId="4976C1D7" w14:textId="77777777" w:rsidR="006A399D" w:rsidRPr="006A399D" w:rsidRDefault="006A399D" w:rsidP="006A399D">
      <w:pPr>
        <w:rPr>
          <w:highlight w:val="yellow"/>
        </w:rPr>
      </w:pPr>
    </w:p>
    <w:p w14:paraId="355ABD83" w14:textId="2575AA2A" w:rsidR="00834A3B" w:rsidRDefault="0055556A" w:rsidP="00EF7AE2">
      <w:pPr>
        <w:pStyle w:val="Heading4"/>
        <w:ind w:firstLine="720"/>
        <w:rPr>
          <w:highlight w:val="yellow"/>
        </w:rPr>
      </w:pPr>
      <w:bookmarkStart w:id="24" w:name="_Toc330626925"/>
      <w:r>
        <w:rPr>
          <w:highlight w:val="yellow"/>
        </w:rPr>
        <w:t>3.1.8</w:t>
      </w:r>
      <w:r w:rsidR="00A37243">
        <w:rPr>
          <w:highlight w:val="yellow"/>
        </w:rPr>
        <w:t xml:space="preserve"> Training</w:t>
      </w:r>
      <w:r w:rsidR="00834A3B" w:rsidRPr="00F064BF">
        <w:rPr>
          <w:highlight w:val="yellow"/>
        </w:rPr>
        <w:t xml:space="preserve"> and Exercises</w:t>
      </w:r>
      <w:bookmarkEnd w:id="24"/>
    </w:p>
    <w:p w14:paraId="5CBB3544" w14:textId="77777777" w:rsidR="00EF7AE2" w:rsidRPr="00EF7AE2" w:rsidRDefault="00EF7AE2" w:rsidP="00EF7AE2">
      <w:pPr>
        <w:rPr>
          <w:highlight w:val="yellow"/>
        </w:rPr>
      </w:pPr>
    </w:p>
    <w:p w14:paraId="14F76A1E" w14:textId="36E90A06" w:rsidR="00EF7AE2" w:rsidRDefault="00EF7AE2" w:rsidP="00EF7AE2">
      <w:pPr>
        <w:ind w:left="720"/>
        <w:rPr>
          <w:rFonts w:asciiTheme="minorHAnsi" w:eastAsiaTheme="minorEastAsia" w:hAnsiTheme="minorHAnsi"/>
          <w:szCs w:val="24"/>
        </w:rPr>
      </w:pPr>
      <w:r>
        <w:rPr>
          <w:rFonts w:asciiTheme="minorHAnsi" w:eastAsiaTheme="minorEastAsia" w:hAnsiTheme="minorHAnsi"/>
          <w:szCs w:val="24"/>
        </w:rPr>
        <w:t xml:space="preserve">The procedures of this document will be exercised </w:t>
      </w:r>
      <w:r w:rsidRPr="00EF7AE2">
        <w:rPr>
          <w:rFonts w:asciiTheme="minorHAnsi" w:eastAsiaTheme="minorEastAsia" w:hAnsiTheme="minorHAnsi"/>
          <w:szCs w:val="24"/>
          <w:highlight w:val="yellow"/>
        </w:rPr>
        <w:t>??</w:t>
      </w:r>
      <w:r>
        <w:rPr>
          <w:rFonts w:asciiTheme="minorHAnsi" w:eastAsiaTheme="minorEastAsia" w:hAnsiTheme="minorHAnsi"/>
          <w:szCs w:val="24"/>
        </w:rPr>
        <w:t xml:space="preserve"> </w:t>
      </w:r>
      <w:r w:rsidR="00A37243">
        <w:rPr>
          <w:rFonts w:asciiTheme="minorHAnsi" w:eastAsiaTheme="minorEastAsia" w:hAnsiTheme="minorHAnsi"/>
          <w:szCs w:val="24"/>
        </w:rPr>
        <w:t>each</w:t>
      </w:r>
      <w:r>
        <w:rPr>
          <w:rFonts w:asciiTheme="minorHAnsi" w:eastAsiaTheme="minorEastAsia" w:hAnsiTheme="minorHAnsi"/>
          <w:szCs w:val="24"/>
        </w:rPr>
        <w:t xml:space="preserve"> year.  </w:t>
      </w:r>
    </w:p>
    <w:p w14:paraId="32B23F67" w14:textId="0CD8069A" w:rsidR="00EF7AE2" w:rsidRDefault="00EF7AE2" w:rsidP="00EF7AE2">
      <w:pPr>
        <w:rPr>
          <w:rFonts w:asciiTheme="minorHAnsi" w:eastAsiaTheme="minorEastAsia" w:hAnsiTheme="minorHAnsi"/>
          <w:szCs w:val="24"/>
        </w:rPr>
      </w:pPr>
    </w:p>
    <w:p w14:paraId="75251238" w14:textId="03A03AD4" w:rsidR="00FE2C74" w:rsidRPr="00F064BF" w:rsidRDefault="00A37243" w:rsidP="00834A3B">
      <w:pPr>
        <w:pStyle w:val="Heading3"/>
      </w:pPr>
      <w:bookmarkStart w:id="25" w:name="_Toc265225478"/>
      <w:bookmarkStart w:id="26" w:name="_Toc330626926"/>
      <w:r>
        <w:t>3.2 Organizational</w:t>
      </w:r>
      <w:r w:rsidR="00FE2C74" w:rsidRPr="00F064BF">
        <w:t xml:space="preserve"> Structure</w:t>
      </w:r>
      <w:bookmarkEnd w:id="25"/>
      <w:bookmarkEnd w:id="26"/>
    </w:p>
    <w:p w14:paraId="2A38E110" w14:textId="77777777" w:rsidR="00FE2C74" w:rsidRDefault="00FE2C74" w:rsidP="00FE2C74">
      <w:pPr>
        <w:pStyle w:val="ListParagraph"/>
        <w:ind w:left="792"/>
      </w:pPr>
    </w:p>
    <w:p w14:paraId="631ED9E2" w14:textId="77777777" w:rsidR="00FE2C74" w:rsidRDefault="00FE2C74" w:rsidP="00FE2C74">
      <w:pPr>
        <w:pStyle w:val="ListParagraph"/>
        <w:ind w:left="792"/>
      </w:pPr>
      <w:r>
        <w:lastRenderedPageBreak/>
        <w:t>Appendix A provides an overview of the organizational structure of the Damage Assessment Operations</w:t>
      </w:r>
    </w:p>
    <w:p w14:paraId="3199A059" w14:textId="77777777" w:rsidR="00FE2C74" w:rsidRDefault="00FE2C74" w:rsidP="00FE2C74"/>
    <w:p w14:paraId="6DA949BA" w14:textId="7BE0E5E9" w:rsidR="00FE2C74" w:rsidRPr="00F064BF" w:rsidRDefault="00A37243" w:rsidP="00834A3B">
      <w:pPr>
        <w:pStyle w:val="Heading3"/>
      </w:pPr>
      <w:bookmarkStart w:id="27" w:name="_Toc265225479"/>
      <w:bookmarkStart w:id="28" w:name="_Toc330626927"/>
      <w:r>
        <w:t>3.3 Damage</w:t>
      </w:r>
      <w:r w:rsidR="00FE2C74" w:rsidRPr="00F064BF">
        <w:t xml:space="preserve"> Assessment Methodology</w:t>
      </w:r>
      <w:bookmarkEnd w:id="27"/>
      <w:bookmarkEnd w:id="28"/>
    </w:p>
    <w:p w14:paraId="118903CA" w14:textId="77777777" w:rsidR="00FE2C74" w:rsidRDefault="00FE2C74" w:rsidP="00FE2C74"/>
    <w:p w14:paraId="50630F42" w14:textId="27C67829" w:rsidR="00FE2C74" w:rsidRPr="00F064BF" w:rsidRDefault="00A37243" w:rsidP="00834A3B">
      <w:pPr>
        <w:pStyle w:val="Heading4"/>
        <w:ind w:firstLine="720"/>
      </w:pPr>
      <w:bookmarkStart w:id="29" w:name="_Toc330626928"/>
      <w:r>
        <w:t>3.3.1 Damage</w:t>
      </w:r>
      <w:r w:rsidR="00FE2C74" w:rsidRPr="00F064BF">
        <w:t xml:space="preserve"> Assessment Activation</w:t>
      </w:r>
      <w:bookmarkEnd w:id="29"/>
    </w:p>
    <w:p w14:paraId="034D3DA2" w14:textId="77777777" w:rsidR="00FE2C74" w:rsidRDefault="00FE2C74" w:rsidP="00FE2C74"/>
    <w:p w14:paraId="14D6B214" w14:textId="1F71C012" w:rsidR="00A57A15" w:rsidRDefault="00EF7AE2" w:rsidP="00DE3673">
      <w:pPr>
        <w:ind w:left="720"/>
      </w:pPr>
      <w:r w:rsidRPr="00EF7AE2">
        <w:t xml:space="preserve">A Damage Assessment mission will be activated when </w:t>
      </w:r>
      <w:r w:rsidR="00FE2C74" w:rsidRPr="0065281D">
        <w:rPr>
          <w:highlight w:val="yellow"/>
        </w:rPr>
        <w:t>&lt;add decision process for activating a damage assessment operation&gt;</w:t>
      </w:r>
    </w:p>
    <w:p w14:paraId="69E23CCA" w14:textId="77777777" w:rsidR="00DE3673" w:rsidRDefault="00DE3673" w:rsidP="00DE3673">
      <w:pPr>
        <w:ind w:left="720"/>
      </w:pPr>
    </w:p>
    <w:p w14:paraId="7709AC24" w14:textId="7FC7E5C7" w:rsidR="00A57A15" w:rsidRPr="00F064BF" w:rsidRDefault="00A37243" w:rsidP="00A57A15">
      <w:pPr>
        <w:pStyle w:val="Heading4"/>
        <w:ind w:firstLine="720"/>
      </w:pPr>
      <w:bookmarkStart w:id="30" w:name="_Toc330626929"/>
      <w:r>
        <w:t>3.3.2 Identify</w:t>
      </w:r>
      <w:r w:rsidR="00A57A15">
        <w:t xml:space="preserve"> the Incident</w:t>
      </w:r>
      <w:bookmarkEnd w:id="30"/>
    </w:p>
    <w:p w14:paraId="0B7A7672" w14:textId="77777777" w:rsidR="00A57A15" w:rsidRDefault="00A57A15" w:rsidP="00A57A15">
      <w:pPr>
        <w:ind w:left="720"/>
      </w:pPr>
    </w:p>
    <w:p w14:paraId="2F33BF5A" w14:textId="33956773" w:rsidR="00A57A15" w:rsidRDefault="00FE2C74" w:rsidP="00A57A15">
      <w:pPr>
        <w:ind w:left="720"/>
      </w:pPr>
      <w:r>
        <w:t>Once a damage assessment operation</w:t>
      </w:r>
      <w:r w:rsidR="00A57A15">
        <w:t xml:space="preserve"> is activated</w:t>
      </w:r>
      <w:r>
        <w:t xml:space="preserve">, </w:t>
      </w:r>
      <w:r w:rsidR="00A57A15">
        <w:t>t</w:t>
      </w:r>
      <w:r>
        <w:t xml:space="preserve">he </w:t>
      </w:r>
      <w:r w:rsidR="00A57A15">
        <w:t xml:space="preserve">Damage Assessment Officer </w:t>
      </w:r>
      <w:r>
        <w:t>will add a new incident into Crisis Track.</w:t>
      </w:r>
    </w:p>
    <w:p w14:paraId="11D1075A" w14:textId="77777777" w:rsidR="00A57A15" w:rsidRDefault="00A57A15" w:rsidP="00FE2C74">
      <w:pPr>
        <w:ind w:left="720"/>
      </w:pPr>
    </w:p>
    <w:p w14:paraId="1B13B5EE" w14:textId="5E3721B5" w:rsidR="00A57A15" w:rsidRDefault="00A57A15" w:rsidP="00FE2C74">
      <w:pPr>
        <w:ind w:left="720"/>
      </w:pPr>
      <w:r>
        <w:t>Note:  you must be a Crisis Track Administrator to complete these steps.</w:t>
      </w:r>
    </w:p>
    <w:p w14:paraId="75795000" w14:textId="05AE7BD3" w:rsidR="00FE2C74" w:rsidRDefault="00FE2C74" w:rsidP="00FE2C74">
      <w:pPr>
        <w:ind w:left="720"/>
      </w:pPr>
      <w:r>
        <w:t>To create a new incident:</w:t>
      </w:r>
    </w:p>
    <w:p w14:paraId="49FF0543" w14:textId="77777777" w:rsidR="00FE2C74" w:rsidRDefault="00FE2C74" w:rsidP="00FE2C74">
      <w:pPr>
        <w:ind w:left="720"/>
      </w:pPr>
    </w:p>
    <w:p w14:paraId="5779BF85" w14:textId="77777777" w:rsidR="00FE2C74" w:rsidRDefault="00FE2C74" w:rsidP="00CD1D0F">
      <w:pPr>
        <w:pStyle w:val="ListParagraph"/>
        <w:numPr>
          <w:ilvl w:val="0"/>
          <w:numId w:val="12"/>
        </w:numPr>
        <w:ind w:left="1440"/>
      </w:pPr>
      <w:r>
        <w:t xml:space="preserve">Log into the Crisis Track Console by clicking </w:t>
      </w:r>
      <w:hyperlink r:id="rId25" w:history="1">
        <w:r w:rsidRPr="00015BBF">
          <w:rPr>
            <w:rStyle w:val="Hyperlink"/>
          </w:rPr>
          <w:t>https://www.crisistrack.com/console/</w:t>
        </w:r>
      </w:hyperlink>
    </w:p>
    <w:p w14:paraId="74B52588" w14:textId="77777777" w:rsidR="00FE2C74" w:rsidRDefault="00FE2C74" w:rsidP="00FE2C74">
      <w:pPr>
        <w:pStyle w:val="ListParagraph"/>
        <w:ind w:left="1440"/>
      </w:pPr>
    </w:p>
    <w:p w14:paraId="646DD8E7" w14:textId="77777777" w:rsidR="00FE2C74" w:rsidRDefault="00FE2C74" w:rsidP="00CD1D0F">
      <w:pPr>
        <w:pStyle w:val="ListParagraph"/>
        <w:numPr>
          <w:ilvl w:val="0"/>
          <w:numId w:val="12"/>
        </w:numPr>
        <w:ind w:left="1440"/>
      </w:pPr>
      <w:r>
        <w:t>Click on “Administrative Functions” and hit “Select”</w:t>
      </w:r>
    </w:p>
    <w:p w14:paraId="6526F18E" w14:textId="77777777" w:rsidR="00FE2C74" w:rsidRDefault="00FE2C74" w:rsidP="00FE2C74">
      <w:pPr>
        <w:pStyle w:val="ListParagraph"/>
        <w:ind w:left="1440"/>
      </w:pPr>
      <w:r>
        <w:rPr>
          <w:noProof/>
        </w:rPr>
        <w:drawing>
          <wp:inline distT="0" distB="0" distL="0" distR="0" wp14:anchorId="7CDC9B5C" wp14:editId="3641237D">
            <wp:extent cx="1882260" cy="794204"/>
            <wp:effectExtent l="0" t="0" r="0" b="0"/>
            <wp:docPr id="12" name="Picture 12" descr="Macintosh HD:Users:johnmaylie:Desktop:Screen Shot 2014-04-21 at 8.58.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esktop:Screen Shot 2014-04-21 at 8.58.55 AM.png"/>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882753" cy="794412"/>
                    </a:xfrm>
                    <a:prstGeom prst="rect">
                      <a:avLst/>
                    </a:prstGeom>
                    <a:noFill/>
                    <a:ln>
                      <a:noFill/>
                    </a:ln>
                    <a:extLst>
                      <a:ext uri="{53640926-AAD7-44d8-BBD7-CCE9431645EC}">
                        <a14:shadowObscured xmlns:a14="http://schemas.microsoft.com/office/drawing/2010/main"/>
                      </a:ext>
                    </a:extLst>
                  </pic:spPr>
                </pic:pic>
              </a:graphicData>
            </a:graphic>
          </wp:inline>
        </w:drawing>
      </w:r>
    </w:p>
    <w:p w14:paraId="220DB40C" w14:textId="77777777" w:rsidR="00FE2C74" w:rsidRDefault="00FE2C74" w:rsidP="00FE2C74">
      <w:pPr>
        <w:ind w:left="720"/>
      </w:pPr>
    </w:p>
    <w:p w14:paraId="02C0F393" w14:textId="77777777" w:rsidR="00FE2C74" w:rsidRDefault="00FE2C74" w:rsidP="00CD1D0F">
      <w:pPr>
        <w:pStyle w:val="ListParagraph"/>
        <w:numPr>
          <w:ilvl w:val="0"/>
          <w:numId w:val="12"/>
        </w:numPr>
        <w:ind w:left="1440"/>
      </w:pPr>
      <w:r>
        <w:t xml:space="preserve">Next click “Edit Disaster/Events” </w:t>
      </w:r>
      <w:r>
        <w:rPr>
          <w:noProof/>
        </w:rPr>
        <w:drawing>
          <wp:inline distT="0" distB="0" distL="0" distR="0" wp14:anchorId="7BFB510B" wp14:editId="12472C0E">
            <wp:extent cx="407942" cy="40794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m.png"/>
                    <pic:cNvPicPr/>
                  </pic:nvPicPr>
                  <pic:blipFill>
                    <a:blip r:embed="rId26">
                      <a:extLst>
                        <a:ext uri="{28A0092B-C50C-407E-A947-70E740481C1C}">
                          <a14:useLocalDpi xmlns:a14="http://schemas.microsoft.com/office/drawing/2010/main"/>
                        </a:ext>
                      </a:extLst>
                    </a:blip>
                    <a:stretch>
                      <a:fillRect/>
                    </a:stretch>
                  </pic:blipFill>
                  <pic:spPr>
                    <a:xfrm>
                      <a:off x="0" y="0"/>
                      <a:ext cx="408199" cy="408199"/>
                    </a:xfrm>
                    <a:prstGeom prst="rect">
                      <a:avLst/>
                    </a:prstGeom>
                  </pic:spPr>
                </pic:pic>
              </a:graphicData>
            </a:graphic>
          </wp:inline>
        </w:drawing>
      </w:r>
    </w:p>
    <w:p w14:paraId="3F4CFF42" w14:textId="77777777" w:rsidR="00FE2C74" w:rsidRDefault="00FE2C74" w:rsidP="00FE2C74">
      <w:pPr>
        <w:ind w:left="720"/>
      </w:pPr>
    </w:p>
    <w:p w14:paraId="07E94AF1" w14:textId="77777777" w:rsidR="00FE2C74" w:rsidRDefault="00FE2C74" w:rsidP="00CD1D0F">
      <w:pPr>
        <w:pStyle w:val="ListParagraph"/>
        <w:numPr>
          <w:ilvl w:val="0"/>
          <w:numId w:val="12"/>
        </w:numPr>
        <w:ind w:left="1440"/>
      </w:pPr>
      <w:r>
        <w:t xml:space="preserve">Click on the “New” button in the title bar to add information for a new disaster or event.  </w:t>
      </w:r>
    </w:p>
    <w:p w14:paraId="1BECC05E" w14:textId="77777777" w:rsidR="00FE2C74" w:rsidRDefault="00FE2C74" w:rsidP="00FE2C74">
      <w:pPr>
        <w:ind w:left="360"/>
      </w:pPr>
    </w:p>
    <w:p w14:paraId="649C8E31" w14:textId="77777777" w:rsidR="00FE2C74" w:rsidRDefault="00FE2C74" w:rsidP="00FE2C74">
      <w:pPr>
        <w:pStyle w:val="ListParagraph"/>
        <w:ind w:left="1440"/>
      </w:pPr>
      <w:r w:rsidRPr="00C639B1">
        <w:rPr>
          <w:b/>
          <w:i/>
        </w:rPr>
        <w:t>Name</w:t>
      </w:r>
      <w:r w:rsidRPr="008F167E">
        <w:rPr>
          <w:i/>
        </w:rPr>
        <w:t>:</w:t>
      </w:r>
      <w:r>
        <w:t xml:space="preserve">  Name of the Incident</w:t>
      </w:r>
    </w:p>
    <w:p w14:paraId="6507E8E8" w14:textId="77777777" w:rsidR="00FE2C74" w:rsidRDefault="00FE2C74" w:rsidP="00FE2C74">
      <w:pPr>
        <w:pStyle w:val="ListParagraph"/>
        <w:ind w:left="1440"/>
      </w:pPr>
      <w:r w:rsidRPr="00C639B1">
        <w:rPr>
          <w:b/>
          <w:i/>
        </w:rPr>
        <w:t>Type</w:t>
      </w:r>
      <w:r w:rsidRPr="008F167E">
        <w:rPr>
          <w:i/>
        </w:rPr>
        <w:t>:</w:t>
      </w:r>
      <w:r>
        <w:t xml:space="preserve">  Type of Incident based on FEMA’s list of types</w:t>
      </w:r>
    </w:p>
    <w:p w14:paraId="7B7EF6D3" w14:textId="77777777" w:rsidR="00FE2C74" w:rsidRDefault="00FE2C74" w:rsidP="00FE2C74">
      <w:pPr>
        <w:pStyle w:val="ListParagraph"/>
        <w:ind w:left="1440"/>
      </w:pPr>
      <w:r w:rsidRPr="00C639B1">
        <w:rPr>
          <w:b/>
          <w:i/>
        </w:rPr>
        <w:t>Date</w:t>
      </w:r>
      <w:r w:rsidRPr="008F167E">
        <w:rPr>
          <w:i/>
        </w:rPr>
        <w:t>:</w:t>
      </w:r>
      <w:r>
        <w:t xml:space="preserve">  Start date of the Incident</w:t>
      </w:r>
    </w:p>
    <w:p w14:paraId="50D00818" w14:textId="77777777" w:rsidR="00FE2C74" w:rsidRDefault="00FE2C74" w:rsidP="00FE2C74">
      <w:pPr>
        <w:pStyle w:val="ListParagraph"/>
        <w:ind w:left="1440"/>
      </w:pPr>
      <w:r w:rsidRPr="00C639B1">
        <w:rPr>
          <w:b/>
          <w:i/>
        </w:rPr>
        <w:lastRenderedPageBreak/>
        <w:t>Population</w:t>
      </w:r>
      <w:r w:rsidRPr="008F167E">
        <w:rPr>
          <w:i/>
        </w:rPr>
        <w:t>:</w:t>
      </w:r>
      <w:r>
        <w:t xml:space="preserve">  Population of your jurisdiction.  This will be prepopulated from the population value on the Configuration window in the Administration module.</w:t>
      </w:r>
    </w:p>
    <w:p w14:paraId="57D35BE8" w14:textId="3E7E121A" w:rsidR="00FE2C74" w:rsidRDefault="00FE2C74" w:rsidP="00FE2C74">
      <w:pPr>
        <w:pStyle w:val="ListParagraph"/>
        <w:ind w:left="1440"/>
      </w:pPr>
      <w:r w:rsidRPr="00C639B1">
        <w:rPr>
          <w:b/>
          <w:i/>
        </w:rPr>
        <w:t>FEMA per Capita Factor</w:t>
      </w:r>
      <w:r>
        <w:rPr>
          <w:i/>
        </w:rPr>
        <w:t xml:space="preserve">:  </w:t>
      </w:r>
      <w:r>
        <w:t xml:space="preserve">FEMA’s </w:t>
      </w:r>
      <w:r w:rsidR="00A37243">
        <w:t>countywide</w:t>
      </w:r>
      <w:r>
        <w:t xml:space="preserve"> impact indicator.  The default value is the current year’s value.</w:t>
      </w:r>
    </w:p>
    <w:p w14:paraId="7146AC2E" w14:textId="77777777" w:rsidR="00FE2C74" w:rsidRDefault="00FE2C74" w:rsidP="00FE2C74">
      <w:pPr>
        <w:pStyle w:val="ListParagraph"/>
        <w:ind w:left="1440"/>
      </w:pPr>
      <w:r w:rsidRPr="00C639B1">
        <w:rPr>
          <w:b/>
          <w:i/>
        </w:rPr>
        <w:t>Description</w:t>
      </w:r>
      <w:r>
        <w:rPr>
          <w:i/>
        </w:rPr>
        <w:t>:</w:t>
      </w:r>
      <w:r>
        <w:t xml:space="preserve">  A description of the incident</w:t>
      </w:r>
    </w:p>
    <w:p w14:paraId="3F485C0B" w14:textId="77777777" w:rsidR="00FE2C74" w:rsidRDefault="00FE2C74" w:rsidP="00FE2C74">
      <w:pPr>
        <w:pStyle w:val="ListParagraph"/>
        <w:ind w:left="1440"/>
      </w:pPr>
      <w:r w:rsidRPr="00C639B1">
        <w:rPr>
          <w:b/>
          <w:i/>
        </w:rPr>
        <w:t>Status</w:t>
      </w:r>
      <w:r>
        <w:rPr>
          <w:i/>
        </w:rPr>
        <w:t>:</w:t>
      </w:r>
      <w:r>
        <w:t xml:space="preserve">  Active or Closed.  Only Active incidents can be selected by the Crisis Track applications.</w:t>
      </w:r>
    </w:p>
    <w:p w14:paraId="55FFEB3C" w14:textId="14FD4687" w:rsidR="00FE2C74" w:rsidRDefault="00FE2C74" w:rsidP="00FE2C74">
      <w:pPr>
        <w:pStyle w:val="ListParagraph"/>
        <w:ind w:left="1440"/>
      </w:pPr>
      <w:r w:rsidRPr="00C639B1">
        <w:rPr>
          <w:b/>
          <w:i/>
        </w:rPr>
        <w:t>Forms</w:t>
      </w:r>
      <w:r>
        <w:rPr>
          <w:i/>
        </w:rPr>
        <w:t>:</w:t>
      </w:r>
      <w:r>
        <w:t xml:space="preserve">  The list of </w:t>
      </w:r>
      <w:r w:rsidR="003722C6">
        <w:t xml:space="preserve">data entry </w:t>
      </w:r>
      <w:r>
        <w:t xml:space="preserve">forms that </w:t>
      </w:r>
      <w:r w:rsidR="00CF2E01">
        <w:t>you want to</w:t>
      </w:r>
      <w:r>
        <w:t xml:space="preserve"> be available for the incidents.</w:t>
      </w:r>
    </w:p>
    <w:p w14:paraId="55F04373" w14:textId="516EEB45" w:rsidR="00FE2C74" w:rsidRDefault="00A57A15" w:rsidP="00FE2C74">
      <w:pPr>
        <w:ind w:left="720" w:firstLine="720"/>
      </w:pPr>
      <w:r>
        <w:rPr>
          <w:noProof/>
          <w:sz w:val="16"/>
          <w:szCs w:val="16"/>
        </w:rPr>
        <w:drawing>
          <wp:inline distT="0" distB="0" distL="0" distR="0" wp14:anchorId="27449800" wp14:editId="5039DAB6">
            <wp:extent cx="2628900" cy="251478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9.25.08 AM.png"/>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629002" cy="2514885"/>
                    </a:xfrm>
                    <a:prstGeom prst="rect">
                      <a:avLst/>
                    </a:prstGeom>
                    <a:ln>
                      <a:noFill/>
                    </a:ln>
                    <a:extLst>
                      <a:ext uri="{53640926-AAD7-44d8-BBD7-CCE9431645EC}">
                        <a14:shadowObscured xmlns:a14="http://schemas.microsoft.com/office/drawing/2010/main"/>
                      </a:ext>
                    </a:extLst>
                  </pic:spPr>
                </pic:pic>
              </a:graphicData>
            </a:graphic>
          </wp:inline>
        </w:drawing>
      </w:r>
    </w:p>
    <w:p w14:paraId="7D5866C5" w14:textId="285C78BA" w:rsidR="00FE2C74" w:rsidRDefault="003722C6" w:rsidP="00B63EB9">
      <w:pPr>
        <w:ind w:left="720"/>
      </w:pPr>
      <w:r>
        <w:t>When selecting a type of incident, Crisis Track will provide a default selection of forms for that incident type.  You can limit the forms available by deleting the form or add forms by clicking add.  Here is a list of standard forms for your account:</w:t>
      </w:r>
    </w:p>
    <w:p w14:paraId="52E7F986" w14:textId="77777777" w:rsidR="003722C6" w:rsidRDefault="003722C6" w:rsidP="003722C6">
      <w:pPr>
        <w:ind w:left="1440"/>
      </w:pPr>
    </w:p>
    <w:p w14:paraId="79A50D07" w14:textId="4A11E1E8" w:rsidR="00B63EB9" w:rsidRPr="00B63EB9" w:rsidRDefault="00B63EB9" w:rsidP="00B63EB9">
      <w:pPr>
        <w:widowControl/>
        <w:spacing w:after="0"/>
        <w:ind w:left="720"/>
      </w:pPr>
      <w:r>
        <w:t>Public Building – for public building damage assessment</w:t>
      </w:r>
    </w:p>
    <w:p w14:paraId="4C070F05" w14:textId="58DA3BF7" w:rsidR="00B63EB9" w:rsidRDefault="00B63EB9" w:rsidP="00B63EB9">
      <w:pPr>
        <w:widowControl/>
        <w:spacing w:after="0"/>
        <w:ind w:left="720"/>
      </w:pPr>
      <w:r>
        <w:t>Residential Building – for residential building damage assessment</w:t>
      </w:r>
    </w:p>
    <w:p w14:paraId="74C345C4" w14:textId="434F7B08" w:rsidR="00B63EB9" w:rsidRPr="00B63EB9" w:rsidRDefault="00B63EB9" w:rsidP="00B63EB9">
      <w:pPr>
        <w:widowControl/>
        <w:spacing w:after="0"/>
        <w:ind w:left="720"/>
      </w:pPr>
      <w:r w:rsidRPr="00B63EB9">
        <w:t>Commercial</w:t>
      </w:r>
      <w:r>
        <w:t xml:space="preserve"> Building – for commercial building damage assessment</w:t>
      </w:r>
    </w:p>
    <w:p w14:paraId="13E60E17" w14:textId="4938E144" w:rsidR="00B63EB9" w:rsidRPr="00B63EB9" w:rsidRDefault="00B63EB9" w:rsidP="00B63EB9">
      <w:pPr>
        <w:widowControl/>
        <w:spacing w:after="0"/>
        <w:ind w:left="720"/>
      </w:pPr>
      <w:r w:rsidRPr="00B63EB9">
        <w:t>Road Damage</w:t>
      </w:r>
      <w:r>
        <w:t xml:space="preserve"> – for road damage assessments</w:t>
      </w:r>
    </w:p>
    <w:p w14:paraId="3E45F127" w14:textId="5B2FB467" w:rsidR="00B63EB9" w:rsidRPr="00B63EB9" w:rsidRDefault="00B63EB9" w:rsidP="00B63EB9">
      <w:pPr>
        <w:widowControl/>
        <w:spacing w:after="0"/>
        <w:ind w:left="720"/>
      </w:pPr>
      <w:r w:rsidRPr="00B63EB9">
        <w:t>Bridge/Culvert/Ditch Damage</w:t>
      </w:r>
      <w:r>
        <w:t xml:space="preserve"> – for bridge, culvert, or ditch damage assessment</w:t>
      </w:r>
    </w:p>
    <w:p w14:paraId="0B01A519" w14:textId="7CA3FC77" w:rsidR="00B63EB9" w:rsidRPr="00B63EB9" w:rsidRDefault="00B63EB9" w:rsidP="00B63EB9">
      <w:pPr>
        <w:widowControl/>
        <w:spacing w:after="0"/>
        <w:ind w:left="720"/>
      </w:pPr>
      <w:r w:rsidRPr="00B63EB9">
        <w:t>Lighting/Sign Damage</w:t>
      </w:r>
      <w:r>
        <w:t xml:space="preserve"> – for lighting or sign damage assessment</w:t>
      </w:r>
    </w:p>
    <w:p w14:paraId="6C7215A3" w14:textId="07ECE86E" w:rsidR="00B63EB9" w:rsidRPr="00B63EB9" w:rsidRDefault="004565FD" w:rsidP="00B63EB9">
      <w:pPr>
        <w:widowControl/>
        <w:spacing w:after="0"/>
        <w:ind w:left="720"/>
      </w:pPr>
      <w:r>
        <w:t>Initial Damage Report – windshield survey form for damage assessments</w:t>
      </w:r>
    </w:p>
    <w:p w14:paraId="710BCADB" w14:textId="71870A06" w:rsidR="00B63EB9" w:rsidRDefault="00B63EB9" w:rsidP="00B63EB9">
      <w:pPr>
        <w:widowControl/>
        <w:spacing w:after="0"/>
        <w:ind w:left="720"/>
        <w:textAlignment w:val="center"/>
      </w:pPr>
      <w:r>
        <w:t>Citizen Self Reporting</w:t>
      </w:r>
      <w:r w:rsidR="004565FD">
        <w:t xml:space="preserve"> – activating this for will allow the Citizen Self Reporting URL to be active </w:t>
      </w:r>
      <w:r w:rsidR="001C0224">
        <w:t>for this incident (see Section 3.3.5.4)</w:t>
      </w:r>
      <w:r w:rsidR="001C0224" w:rsidRPr="00B63EB9">
        <w:t xml:space="preserve"> </w:t>
      </w:r>
      <w:r w:rsidRPr="00B63EB9">
        <w:t xml:space="preserve"> </w:t>
      </w:r>
      <w:r w:rsidR="00334E1F">
        <w:fldChar w:fldCharType="begin"/>
      </w:r>
      <w:r w:rsidR="00334E1F">
        <w:instrText xml:space="preserve"> PRIVATE "&lt;INPUT TYPE=\"checkbox\" VALUE=\"on\" TABINDEX=\"0\"&gt;" </w:instrText>
      </w:r>
      <w:r w:rsidR="00334E1F">
        <w:fldChar w:fldCharType="end"/>
      </w:r>
    </w:p>
    <w:p w14:paraId="2CEB6A03" w14:textId="77777777" w:rsidR="006F4CEE" w:rsidRDefault="006F4CEE"/>
    <w:p w14:paraId="550C8EAD" w14:textId="20500783" w:rsidR="006F4CEE" w:rsidRDefault="006F4CEE"/>
    <w:p w14:paraId="1A9A4D27" w14:textId="77777777" w:rsidR="00B63EB9" w:rsidRPr="00B63EB9" w:rsidRDefault="00B63EB9" w:rsidP="00B63EB9">
      <w:pPr>
        <w:widowControl/>
        <w:spacing w:after="0"/>
        <w:ind w:left="720"/>
      </w:pPr>
      <w:r>
        <w:t>Road</w:t>
      </w:r>
      <w:r w:rsidRPr="00B63EB9">
        <w:t xml:space="preserve"> Closure</w:t>
      </w:r>
      <w:r>
        <w:t xml:space="preserve"> – for tracking road closures and its resulting debris</w:t>
      </w:r>
    </w:p>
    <w:p w14:paraId="0CC87302" w14:textId="580E4266" w:rsidR="00B63EB9" w:rsidRPr="00B63EB9" w:rsidRDefault="00B63EB9" w:rsidP="00B63EB9">
      <w:pPr>
        <w:widowControl/>
        <w:spacing w:after="0"/>
        <w:ind w:left="720"/>
      </w:pPr>
      <w:r w:rsidRPr="00B63EB9">
        <w:t>Debris Estimation</w:t>
      </w:r>
      <w:r w:rsidR="004565FD">
        <w:t xml:space="preserve"> – for estimating debris not on the road right of way</w:t>
      </w:r>
    </w:p>
    <w:p w14:paraId="011298C6" w14:textId="5ACF8896" w:rsidR="00B63EB9" w:rsidRPr="00B63EB9" w:rsidRDefault="00B63EB9" w:rsidP="00B63EB9">
      <w:pPr>
        <w:widowControl/>
        <w:spacing w:after="0"/>
        <w:ind w:left="720"/>
      </w:pPr>
      <w:r w:rsidRPr="00B63EB9">
        <w:t>Load Ticket</w:t>
      </w:r>
      <w:r>
        <w:t xml:space="preserve"> – for debris monitoring operations</w:t>
      </w:r>
    </w:p>
    <w:p w14:paraId="5F1415E9" w14:textId="580B398B" w:rsidR="00B63EB9" w:rsidRPr="00B63EB9" w:rsidRDefault="00B63EB9" w:rsidP="00B63EB9">
      <w:pPr>
        <w:widowControl/>
        <w:spacing w:after="0"/>
        <w:ind w:left="720"/>
      </w:pPr>
      <w:r w:rsidRPr="00B63EB9">
        <w:lastRenderedPageBreak/>
        <w:t>Disposal Ticket</w:t>
      </w:r>
      <w:r>
        <w:t xml:space="preserve"> – for debris monitoring operations</w:t>
      </w:r>
    </w:p>
    <w:p w14:paraId="3C914146" w14:textId="6CF50D96" w:rsidR="00B63EB9" w:rsidRPr="00B63EB9" w:rsidRDefault="00B63EB9" w:rsidP="00B63EB9">
      <w:pPr>
        <w:widowControl/>
        <w:spacing w:after="0"/>
        <w:ind w:left="720"/>
      </w:pPr>
      <w:r w:rsidRPr="00B63EB9">
        <w:t>Unit Rate</w:t>
      </w:r>
      <w:r>
        <w:t xml:space="preserve"> – for debris monitoring operations</w:t>
      </w:r>
    </w:p>
    <w:p w14:paraId="7E903263" w14:textId="0C6CC6B0" w:rsidR="003722C6" w:rsidRDefault="00B63EB9" w:rsidP="004565FD">
      <w:pPr>
        <w:widowControl/>
        <w:spacing w:after="0"/>
        <w:ind w:left="720"/>
      </w:pPr>
      <w:r w:rsidRPr="00B63EB9">
        <w:rPr>
          <w:rFonts w:ascii="inherit" w:eastAsia="Times New Roman" w:hAnsi="inherit" w:cs="Times New Roman"/>
          <w:sz w:val="20"/>
          <w:szCs w:val="20"/>
        </w:rPr>
        <w:fldChar w:fldCharType="begin"/>
      </w:r>
      <w:r w:rsidRPr="00B63EB9">
        <w:rPr>
          <w:rFonts w:ascii="inherit" w:eastAsia="Times New Roman" w:hAnsi="inherit" w:cs="Times New Roman"/>
          <w:sz w:val="20"/>
          <w:szCs w:val="20"/>
        </w:rPr>
        <w:instrText xml:space="preserve"> </w:instrText>
      </w:r>
      <w:r w:rsidRPr="00B63EB9">
        <w:rPr>
          <w:rFonts w:ascii="inherit" w:eastAsia="Times New Roman" w:hAnsi="inherit" w:cs="Times New Roman"/>
          <w:sz w:val="20"/>
          <w:szCs w:val="20"/>
        </w:rPr>
        <w:fldChar w:fldCharType="begin"/>
      </w:r>
      <w:r w:rsidRPr="00B63EB9">
        <w:rPr>
          <w:rFonts w:ascii="inherit" w:eastAsia="Times New Roman" w:hAnsi="inherit" w:cs="Times New Roman"/>
          <w:sz w:val="20"/>
          <w:szCs w:val="20"/>
        </w:rPr>
        <w:instrText xml:space="preserve"> PRIVATE "&lt;INPUT TYPE=\"checkbox\" VALUE=\"on\" TABINDEX=\"0\"&gt;" </w:instrText>
      </w:r>
      <w:r w:rsidRPr="00B63EB9">
        <w:rPr>
          <w:rFonts w:ascii="inherit" w:eastAsia="Times New Roman" w:hAnsi="inherit" w:cs="Times New Roman"/>
          <w:sz w:val="20"/>
          <w:szCs w:val="20"/>
        </w:rPr>
        <w:fldChar w:fldCharType="end"/>
      </w:r>
      <w:r w:rsidRPr="00B63EB9">
        <w:rPr>
          <w:rFonts w:ascii="inherit" w:eastAsia="Times New Roman" w:hAnsi="inherit" w:cs="Times New Roman"/>
          <w:sz w:val="20"/>
          <w:szCs w:val="20"/>
        </w:rPr>
        <w:instrText xml:space="preserve">MACROBUTTON HTMLDirect </w:instrText>
      </w:r>
      <w:r>
        <w:rPr>
          <w:rFonts w:ascii="Times" w:hAnsi="Times"/>
          <w:noProof/>
          <w:sz w:val="20"/>
          <w:szCs w:val="20"/>
        </w:rPr>
        <w:drawing>
          <wp:inline distT="0" distB="0" distL="0" distR="0" wp14:anchorId="0916B5FE" wp14:editId="3B14A63E">
            <wp:extent cx="203200" cy="203200"/>
            <wp:effectExtent l="0" t="0" r="0" b="0"/>
            <wp:docPr id="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03200" cy="203200"/>
                    </a:xfrm>
                    <a:prstGeom prst="rect">
                      <a:avLst/>
                    </a:prstGeom>
                    <a:noFill/>
                    <a:ln>
                      <a:noFill/>
                    </a:ln>
                  </pic:spPr>
                </pic:pic>
              </a:graphicData>
            </a:graphic>
          </wp:inline>
        </w:drawing>
      </w:r>
      <w:r w:rsidRPr="00B63EB9">
        <w:rPr>
          <w:rFonts w:ascii="inherit" w:eastAsia="Times New Roman" w:hAnsi="inherit" w:cs="Times New Roman"/>
          <w:sz w:val="20"/>
          <w:szCs w:val="20"/>
        </w:rPr>
        <w:fldChar w:fldCharType="end"/>
      </w:r>
      <w:r w:rsidRPr="00B63EB9">
        <w:rPr>
          <w:rFonts w:ascii="inherit" w:eastAsia="Times New Roman" w:hAnsi="inherit" w:cs="Times New Roman"/>
          <w:sz w:val="20"/>
          <w:szCs w:val="20"/>
        </w:rPr>
        <w:t xml:space="preserve"> </w:t>
      </w:r>
      <w:r>
        <w:t>EM</w:t>
      </w:r>
      <w:r w:rsidRPr="00B63EB9">
        <w:t xml:space="preserve"> Request</w:t>
      </w:r>
      <w:r>
        <w:t xml:space="preserve"> – for tracking non-emergency requests in the EOC</w:t>
      </w:r>
    </w:p>
    <w:p w14:paraId="436B8528" w14:textId="77777777" w:rsidR="00FE2C74" w:rsidRDefault="00FE2C74" w:rsidP="00FE2C74">
      <w:bookmarkStart w:id="31" w:name="_Toc330626930"/>
    </w:p>
    <w:p w14:paraId="0EE03776" w14:textId="0ABCB8B9" w:rsidR="00FE2C74" w:rsidRPr="006F7B8C" w:rsidRDefault="00A37243" w:rsidP="00834A3B">
      <w:pPr>
        <w:pStyle w:val="Heading4"/>
        <w:ind w:firstLine="720"/>
      </w:pPr>
      <w:r w:rsidRPr="006F7B8C">
        <w:t>3.3.3 Assigning</w:t>
      </w:r>
      <w:r w:rsidR="00FE2C74" w:rsidRPr="006F7B8C">
        <w:t xml:space="preserve"> Personnel </w:t>
      </w:r>
      <w:r w:rsidR="006A399D" w:rsidRPr="006F7B8C">
        <w:t xml:space="preserve">and Equipment </w:t>
      </w:r>
      <w:r w:rsidR="00FE2C74" w:rsidRPr="006F7B8C">
        <w:t>to Damage Assessment Teams</w:t>
      </w:r>
      <w:bookmarkEnd w:id="31"/>
    </w:p>
    <w:p w14:paraId="4678A386" w14:textId="77777777" w:rsidR="00145020" w:rsidRPr="00145020" w:rsidRDefault="00145020" w:rsidP="00145020">
      <w:pPr>
        <w:widowControl/>
        <w:spacing w:after="0"/>
        <w:rPr>
          <w:rFonts w:ascii="Arial" w:hAnsi="Arial" w:cs="Times New Roman"/>
          <w:color w:val="222222"/>
          <w:sz w:val="19"/>
          <w:szCs w:val="19"/>
        </w:rPr>
      </w:pPr>
      <w:r w:rsidRPr="00145020">
        <w:rPr>
          <w:rFonts w:ascii="Cambria" w:hAnsi="Cambria" w:cs="Times New Roman"/>
          <w:color w:val="000000"/>
          <w:sz w:val="19"/>
          <w:szCs w:val="19"/>
        </w:rPr>
        <w:br/>
      </w:r>
    </w:p>
    <w:p w14:paraId="416B29E4" w14:textId="7FFD5AA1" w:rsidR="00516D65" w:rsidRDefault="00516D65" w:rsidP="00516D65">
      <w:pPr>
        <w:widowControl/>
        <w:tabs>
          <w:tab w:val="left" w:pos="720"/>
        </w:tabs>
        <w:spacing w:after="0"/>
        <w:ind w:left="720"/>
        <w:rPr>
          <w:rFonts w:asciiTheme="minorHAnsi" w:eastAsiaTheme="minorEastAsia" w:hAnsiTheme="minorHAnsi"/>
          <w:szCs w:val="24"/>
        </w:rPr>
      </w:pPr>
      <w:r w:rsidRPr="00516D65">
        <w:rPr>
          <w:rFonts w:asciiTheme="minorHAnsi" w:eastAsiaTheme="minorEastAsia" w:hAnsiTheme="minorHAnsi"/>
          <w:szCs w:val="24"/>
        </w:rPr>
        <w:t xml:space="preserve">A Team is a group of personnel and equipment assigned to do a specific activity.  </w:t>
      </w:r>
      <w:r>
        <w:rPr>
          <w:rFonts w:asciiTheme="minorHAnsi" w:eastAsiaTheme="minorEastAsia" w:hAnsiTheme="minorHAnsi"/>
          <w:szCs w:val="24"/>
        </w:rPr>
        <w:t>The personnel and Equipment lists from which Teams draw were added as part of Section 3.1.3.2 Loading Force Labor and Equipment Inventories.</w:t>
      </w:r>
    </w:p>
    <w:p w14:paraId="6B9AABAB" w14:textId="77777777" w:rsidR="00516D65" w:rsidRDefault="00516D65" w:rsidP="00145020">
      <w:pPr>
        <w:widowControl/>
        <w:spacing w:after="0"/>
        <w:rPr>
          <w:rFonts w:asciiTheme="minorHAnsi" w:eastAsiaTheme="minorEastAsia" w:hAnsiTheme="minorHAnsi"/>
          <w:szCs w:val="24"/>
        </w:rPr>
      </w:pPr>
    </w:p>
    <w:p w14:paraId="6567C54E" w14:textId="7C764283" w:rsidR="00516D65" w:rsidRDefault="00516D65" w:rsidP="006F7B8C">
      <w:pPr>
        <w:ind w:firstLine="720"/>
      </w:pPr>
      <w:r>
        <w:t>To add or create a new team to an incident:</w:t>
      </w:r>
    </w:p>
    <w:p w14:paraId="2B37513D" w14:textId="04344C82" w:rsidR="00516D65" w:rsidRPr="00516D65" w:rsidRDefault="00516D65" w:rsidP="006F7B8C">
      <w:pPr>
        <w:widowControl/>
        <w:spacing w:after="0"/>
        <w:ind w:left="1440"/>
        <w:rPr>
          <w:rFonts w:asciiTheme="minorHAnsi" w:eastAsiaTheme="minorEastAsia" w:hAnsiTheme="minorHAnsi"/>
          <w:szCs w:val="24"/>
        </w:rPr>
      </w:pPr>
    </w:p>
    <w:p w14:paraId="4011DF8C" w14:textId="77777777" w:rsidR="00516D65" w:rsidRPr="00516D65" w:rsidRDefault="00516D65" w:rsidP="00CD1D0F">
      <w:pPr>
        <w:pStyle w:val="ListParagraph"/>
        <w:numPr>
          <w:ilvl w:val="0"/>
          <w:numId w:val="18"/>
        </w:numPr>
        <w:ind w:left="1440"/>
      </w:pPr>
      <w:r w:rsidRPr="00516D65">
        <w:t>Log into the Crisis Track Console by clicking:</w:t>
      </w:r>
    </w:p>
    <w:p w14:paraId="14E3FC76" w14:textId="7FD9C2B0" w:rsidR="00516D65" w:rsidRPr="00516D65" w:rsidRDefault="00516D65" w:rsidP="006F7B8C">
      <w:pPr>
        <w:ind w:left="1440"/>
        <w:rPr>
          <w:rFonts w:asciiTheme="minorHAnsi" w:hAnsiTheme="minorHAnsi"/>
        </w:rPr>
      </w:pPr>
      <w:r w:rsidRPr="00516D65">
        <w:rPr>
          <w:rFonts w:asciiTheme="minorHAnsi" w:hAnsiTheme="minorHAnsi"/>
        </w:rPr>
        <w:t xml:space="preserve">       </w:t>
      </w:r>
      <w:hyperlink r:id="rId29" w:history="1">
        <w:r w:rsidRPr="00516D65">
          <w:rPr>
            <w:rStyle w:val="Hyperlink"/>
            <w:rFonts w:asciiTheme="minorHAnsi" w:hAnsiTheme="minorHAnsi"/>
          </w:rPr>
          <w:t>https://www.crisistrack.com/console/</w:t>
        </w:r>
      </w:hyperlink>
    </w:p>
    <w:p w14:paraId="61856FDF" w14:textId="77777777" w:rsidR="00516D65" w:rsidRPr="00516D65" w:rsidRDefault="00516D65" w:rsidP="00CD1D0F">
      <w:pPr>
        <w:pStyle w:val="NormalWeb"/>
        <w:numPr>
          <w:ilvl w:val="0"/>
          <w:numId w:val="18"/>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Select the Disaster or Incident that you are working with.</w:t>
      </w:r>
    </w:p>
    <w:p w14:paraId="19E807CC" w14:textId="070270C7" w:rsidR="00516D65" w:rsidRPr="00516D65" w:rsidRDefault="006F7B8C" w:rsidP="00CD1D0F">
      <w:pPr>
        <w:pStyle w:val="NormalWeb"/>
        <w:numPr>
          <w:ilvl w:val="0"/>
          <w:numId w:val="18"/>
        </w:numPr>
        <w:spacing w:after="120" w:afterAutospacing="0"/>
        <w:ind w:left="1440"/>
        <w:rPr>
          <w:rFonts w:asciiTheme="minorHAnsi" w:hAnsiTheme="minorHAnsi" w:cstheme="minorBidi"/>
          <w:sz w:val="24"/>
          <w:szCs w:val="24"/>
        </w:rPr>
      </w:pPr>
      <w:r>
        <w:rPr>
          <w:rFonts w:asciiTheme="minorHAnsi" w:hAnsiTheme="minorHAnsi" w:cstheme="minorBidi"/>
          <w:sz w:val="24"/>
          <w:szCs w:val="24"/>
        </w:rPr>
        <w:t>Then click on the Teams icon in the Incident View</w:t>
      </w:r>
      <w:r w:rsidR="00A37243">
        <w:rPr>
          <w:rFonts w:asciiTheme="minorHAnsi" w:hAnsiTheme="minorHAnsi" w:cstheme="minorBidi"/>
          <w:sz w:val="24"/>
          <w:szCs w:val="24"/>
        </w:rPr>
        <w:t>:</w:t>
      </w:r>
      <w:r w:rsidR="00A37243" w:rsidRPr="00516D65">
        <w:rPr>
          <w:rFonts w:asciiTheme="minorHAnsi" w:hAnsiTheme="minorHAnsi" w:cstheme="minorBidi"/>
          <w:sz w:val="24"/>
          <w:szCs w:val="24"/>
        </w:rPr>
        <w:t xml:space="preserve"> </w:t>
      </w:r>
      <w:r>
        <w:rPr>
          <w:rFonts w:asciiTheme="minorHAnsi" w:hAnsiTheme="minorHAnsi" w:cstheme="minorBidi"/>
          <w:noProof/>
          <w:sz w:val="24"/>
          <w:szCs w:val="24"/>
        </w:rPr>
        <w:drawing>
          <wp:inline distT="0" distB="0" distL="0" distR="0" wp14:anchorId="2E1DC6BF" wp14:editId="475E4C8D">
            <wp:extent cx="383540" cy="38354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83679" cy="383679"/>
                    </a:xfrm>
                    <a:prstGeom prst="rect">
                      <a:avLst/>
                    </a:prstGeom>
                    <a:noFill/>
                    <a:ln>
                      <a:noFill/>
                    </a:ln>
                  </pic:spPr>
                </pic:pic>
              </a:graphicData>
            </a:graphic>
          </wp:inline>
        </w:drawing>
      </w:r>
    </w:p>
    <w:p w14:paraId="476B6E62" w14:textId="4ACB70C3" w:rsidR="00516D65" w:rsidRDefault="00516D65" w:rsidP="00CD1D0F">
      <w:pPr>
        <w:pStyle w:val="NormalWeb"/>
        <w:numPr>
          <w:ilvl w:val="0"/>
          <w:numId w:val="18"/>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To add a Team f</w:t>
      </w:r>
      <w:r w:rsidR="009E1082">
        <w:rPr>
          <w:rFonts w:asciiTheme="minorHAnsi" w:hAnsiTheme="minorHAnsi" w:cstheme="minorBidi"/>
          <w:sz w:val="24"/>
          <w:szCs w:val="24"/>
        </w:rPr>
        <w:t>rom the pre-configured teams (created in Section 3.1.5</w:t>
      </w:r>
      <w:r>
        <w:rPr>
          <w:rFonts w:asciiTheme="minorHAnsi" w:hAnsiTheme="minorHAnsi" w:cstheme="minorBidi"/>
          <w:sz w:val="24"/>
          <w:szCs w:val="24"/>
        </w:rPr>
        <w:t>)</w:t>
      </w:r>
      <w:r w:rsidR="009E1082">
        <w:rPr>
          <w:rFonts w:asciiTheme="minorHAnsi" w:hAnsiTheme="minorHAnsi" w:cstheme="minorBidi"/>
          <w:sz w:val="24"/>
          <w:szCs w:val="24"/>
        </w:rPr>
        <w:t>, click Add</w:t>
      </w:r>
      <w:r w:rsidR="00D71086">
        <w:rPr>
          <w:rFonts w:asciiTheme="minorHAnsi" w:hAnsiTheme="minorHAnsi" w:cstheme="minorBidi"/>
          <w:sz w:val="24"/>
          <w:szCs w:val="24"/>
        </w:rPr>
        <w:t xml:space="preserve"> -&gt; Preconfigured Team</w:t>
      </w:r>
    </w:p>
    <w:p w14:paraId="5ECC80C2" w14:textId="1F8B21A3" w:rsidR="009E1082" w:rsidRPr="00516D65" w:rsidRDefault="009E1082" w:rsidP="006F7B8C">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37963358" wp14:editId="0A7A16B9">
            <wp:extent cx="3109882" cy="1338943"/>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9.39.13 AM.pn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3110425" cy="1339177"/>
                    </a:xfrm>
                    <a:prstGeom prst="rect">
                      <a:avLst/>
                    </a:prstGeom>
                    <a:ln>
                      <a:noFill/>
                    </a:ln>
                    <a:extLst>
                      <a:ext uri="{53640926-AAD7-44d8-BBD7-CCE9431645EC}">
                        <a14:shadowObscured xmlns:a14="http://schemas.microsoft.com/office/drawing/2010/main"/>
                      </a:ext>
                    </a:extLst>
                  </pic:spPr>
                </pic:pic>
              </a:graphicData>
            </a:graphic>
          </wp:inline>
        </w:drawing>
      </w:r>
    </w:p>
    <w:p w14:paraId="08C6782C" w14:textId="0D3E4841" w:rsidR="009E1082" w:rsidRDefault="009E1082" w:rsidP="006F7B8C">
      <w:pPr>
        <w:pStyle w:val="NormalWeb"/>
        <w:spacing w:after="120" w:afterAutospacing="0"/>
        <w:ind w:left="1440"/>
        <w:rPr>
          <w:rFonts w:asciiTheme="minorHAnsi" w:hAnsiTheme="minorHAnsi" w:cstheme="minorBidi"/>
          <w:sz w:val="24"/>
          <w:szCs w:val="24"/>
        </w:rPr>
      </w:pPr>
      <w:r>
        <w:rPr>
          <w:rFonts w:asciiTheme="minorHAnsi" w:hAnsiTheme="minorHAnsi" w:cstheme="minorBidi"/>
          <w:sz w:val="24"/>
          <w:szCs w:val="24"/>
        </w:rPr>
        <w:t>Here, you can add a Single Team from a drop down list or add all pre-configured teams to the incident.</w:t>
      </w:r>
    </w:p>
    <w:p w14:paraId="3BC3C1A9" w14:textId="43819F3F" w:rsidR="00145020" w:rsidRDefault="00516D65" w:rsidP="00CD1D0F">
      <w:pPr>
        <w:pStyle w:val="NormalWeb"/>
        <w:numPr>
          <w:ilvl w:val="0"/>
          <w:numId w:val="18"/>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 xml:space="preserve">To create a new team </w:t>
      </w:r>
      <w:r w:rsidR="009E1082">
        <w:rPr>
          <w:rFonts w:asciiTheme="minorHAnsi" w:hAnsiTheme="minorHAnsi" w:cstheme="minorBidi"/>
          <w:sz w:val="24"/>
          <w:szCs w:val="24"/>
        </w:rPr>
        <w:t>c</w:t>
      </w:r>
      <w:r w:rsidR="00145020" w:rsidRPr="00516D65">
        <w:rPr>
          <w:rFonts w:asciiTheme="minorHAnsi" w:hAnsiTheme="minorHAnsi" w:cstheme="minorBidi"/>
          <w:sz w:val="24"/>
          <w:szCs w:val="24"/>
        </w:rPr>
        <w:t>lick on New and enter a Team Name</w:t>
      </w:r>
      <w:r w:rsidR="009E1082">
        <w:rPr>
          <w:rFonts w:asciiTheme="minorHAnsi" w:hAnsiTheme="minorHAnsi" w:cstheme="minorBidi"/>
          <w:sz w:val="24"/>
          <w:szCs w:val="24"/>
        </w:rPr>
        <w:t xml:space="preserve"> and Description (optional)</w:t>
      </w:r>
      <w:r w:rsidR="00145020" w:rsidRPr="00516D65">
        <w:rPr>
          <w:rFonts w:asciiTheme="minorHAnsi" w:hAnsiTheme="minorHAnsi" w:cstheme="minorBidi"/>
          <w:sz w:val="24"/>
          <w:szCs w:val="24"/>
        </w:rPr>
        <w:t>.  Next add employees and equipment by selecting from the drop down lists specific to your organization.  </w:t>
      </w:r>
      <w:r w:rsidR="000C7EEE">
        <w:rPr>
          <w:rFonts w:asciiTheme="minorHAnsi" w:hAnsiTheme="minorHAnsi" w:cstheme="minorBidi"/>
          <w:sz w:val="24"/>
          <w:szCs w:val="24"/>
        </w:rPr>
        <w:t>The text box above the drop down lists allow you to filter by name.</w:t>
      </w:r>
    </w:p>
    <w:p w14:paraId="60EEEECF" w14:textId="1349F112" w:rsidR="009E1082" w:rsidRPr="00516D65" w:rsidRDefault="009E1082" w:rsidP="006F7B8C">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16B201A1" wp14:editId="6F0C40AF">
            <wp:extent cx="3200400" cy="1701291"/>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9.41.27 AM.pn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3203619" cy="1703002"/>
                    </a:xfrm>
                    <a:prstGeom prst="rect">
                      <a:avLst/>
                    </a:prstGeom>
                    <a:ln>
                      <a:noFill/>
                    </a:ln>
                    <a:extLst>
                      <a:ext uri="{53640926-AAD7-44d8-BBD7-CCE9431645EC}">
                        <a14:shadowObscured xmlns:a14="http://schemas.microsoft.com/office/drawing/2010/main"/>
                      </a:ext>
                    </a:extLst>
                  </pic:spPr>
                </pic:pic>
              </a:graphicData>
            </a:graphic>
          </wp:inline>
        </w:drawing>
      </w:r>
    </w:p>
    <w:p w14:paraId="5C8E2A69" w14:textId="54FDF581" w:rsidR="00516D65" w:rsidRPr="00516D65" w:rsidRDefault="00516D65" w:rsidP="00CD1D0F">
      <w:pPr>
        <w:pStyle w:val="NormalWeb"/>
        <w:numPr>
          <w:ilvl w:val="0"/>
          <w:numId w:val="18"/>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Click Save</w:t>
      </w:r>
    </w:p>
    <w:p w14:paraId="141F4DFB" w14:textId="083105ED" w:rsidR="00145020" w:rsidRDefault="00516D65" w:rsidP="006F7B8C">
      <w:pPr>
        <w:widowControl/>
        <w:spacing w:after="0"/>
        <w:ind w:left="1080"/>
        <w:rPr>
          <w:rFonts w:ascii="Arial" w:hAnsi="Arial" w:cs="Times New Roman"/>
          <w:color w:val="333333"/>
          <w:sz w:val="19"/>
          <w:szCs w:val="19"/>
        </w:rPr>
      </w:pPr>
      <w:r w:rsidRPr="00516D65">
        <w:rPr>
          <w:rFonts w:asciiTheme="minorHAnsi" w:eastAsiaTheme="minorEastAsia" w:hAnsiTheme="minorHAnsi"/>
          <w:szCs w:val="24"/>
        </w:rPr>
        <w:t xml:space="preserve">This </w:t>
      </w:r>
      <w:r>
        <w:rPr>
          <w:rFonts w:asciiTheme="minorHAnsi" w:eastAsiaTheme="minorEastAsia" w:hAnsiTheme="minorHAnsi"/>
          <w:szCs w:val="24"/>
        </w:rPr>
        <w:t>Team</w:t>
      </w:r>
      <w:r w:rsidRPr="00516D65">
        <w:rPr>
          <w:rFonts w:asciiTheme="minorHAnsi" w:eastAsiaTheme="minorEastAsia" w:hAnsiTheme="minorHAnsi"/>
          <w:szCs w:val="24"/>
        </w:rPr>
        <w:t xml:space="preserve"> name </w:t>
      </w:r>
      <w:r>
        <w:rPr>
          <w:rFonts w:asciiTheme="minorHAnsi" w:eastAsiaTheme="minorEastAsia" w:hAnsiTheme="minorHAnsi"/>
          <w:szCs w:val="24"/>
        </w:rPr>
        <w:t xml:space="preserve">will now appear </w:t>
      </w:r>
      <w:r w:rsidRPr="00516D65">
        <w:rPr>
          <w:rFonts w:asciiTheme="minorHAnsi" w:eastAsiaTheme="minorEastAsia" w:hAnsiTheme="minorHAnsi"/>
          <w:szCs w:val="24"/>
        </w:rPr>
        <w:t xml:space="preserve">when </w:t>
      </w:r>
      <w:r>
        <w:rPr>
          <w:rFonts w:asciiTheme="minorHAnsi" w:eastAsiaTheme="minorEastAsia" w:hAnsiTheme="minorHAnsi"/>
          <w:szCs w:val="24"/>
        </w:rPr>
        <w:t>users login and select</w:t>
      </w:r>
      <w:r w:rsidRPr="00516D65">
        <w:rPr>
          <w:rFonts w:asciiTheme="minorHAnsi" w:eastAsiaTheme="minorEastAsia" w:hAnsiTheme="minorHAnsi"/>
          <w:szCs w:val="24"/>
        </w:rPr>
        <w:t xml:space="preserve"> their teams.  </w:t>
      </w:r>
    </w:p>
    <w:p w14:paraId="5BBD129D" w14:textId="77777777" w:rsidR="006F7B8C" w:rsidRDefault="006F7B8C" w:rsidP="006F7B8C">
      <w:pPr>
        <w:widowControl/>
        <w:spacing w:after="0"/>
        <w:ind w:left="1080"/>
        <w:rPr>
          <w:rFonts w:ascii="Arial" w:hAnsi="Arial" w:cs="Times New Roman"/>
          <w:color w:val="333333"/>
          <w:sz w:val="19"/>
          <w:szCs w:val="19"/>
        </w:rPr>
      </w:pPr>
      <w:bookmarkStart w:id="32" w:name="_Toc330626931"/>
    </w:p>
    <w:p w14:paraId="6A1D3CA3" w14:textId="0252179A" w:rsidR="006F7B8C" w:rsidRPr="006F7B8C" w:rsidRDefault="00A37243" w:rsidP="006F7B8C">
      <w:pPr>
        <w:pStyle w:val="Heading4"/>
        <w:ind w:firstLine="720"/>
      </w:pPr>
      <w:r>
        <w:t>3.3.4</w:t>
      </w:r>
      <w:r w:rsidRPr="006F7B8C">
        <w:t xml:space="preserve"> Setting</w:t>
      </w:r>
      <w:r w:rsidR="006F7B8C">
        <w:t xml:space="preserve"> up Damage Assessment Task</w:t>
      </w:r>
      <w:r w:rsidR="006F7B8C" w:rsidRPr="006F7B8C">
        <w:t>s</w:t>
      </w:r>
      <w:bookmarkEnd w:id="32"/>
    </w:p>
    <w:p w14:paraId="031EC4A6" w14:textId="77777777" w:rsidR="00145020" w:rsidRPr="006F7B8C" w:rsidRDefault="00145020" w:rsidP="00145020">
      <w:pPr>
        <w:widowControl/>
        <w:spacing w:after="0"/>
        <w:rPr>
          <w:rFonts w:asciiTheme="minorHAnsi" w:eastAsiaTheme="minorEastAsia" w:hAnsiTheme="minorHAnsi"/>
          <w:szCs w:val="24"/>
        </w:rPr>
      </w:pPr>
    </w:p>
    <w:p w14:paraId="4E6ACD06" w14:textId="37F96D50" w:rsidR="00145020" w:rsidRDefault="00145020" w:rsidP="006F7B8C">
      <w:pPr>
        <w:widowControl/>
        <w:spacing w:after="0"/>
        <w:ind w:left="720"/>
        <w:rPr>
          <w:rFonts w:asciiTheme="minorHAnsi" w:eastAsiaTheme="minorEastAsia" w:hAnsiTheme="minorHAnsi"/>
          <w:szCs w:val="24"/>
        </w:rPr>
      </w:pPr>
      <w:r w:rsidRPr="006F7B8C">
        <w:rPr>
          <w:rFonts w:asciiTheme="minorHAnsi" w:eastAsiaTheme="minorEastAsia" w:hAnsiTheme="minorHAnsi"/>
          <w:szCs w:val="24"/>
        </w:rPr>
        <w:t xml:space="preserve">A Task is an activity that you assign to a team, such as structural damage assessments for the damage assessment team or bridge inspections for the roads departments. </w:t>
      </w:r>
    </w:p>
    <w:p w14:paraId="2223CE5F" w14:textId="77777777" w:rsidR="006F7B8C" w:rsidRDefault="006F7B8C" w:rsidP="006F7B8C">
      <w:pPr>
        <w:ind w:firstLine="720"/>
      </w:pPr>
    </w:p>
    <w:p w14:paraId="5AFF5147" w14:textId="635A8490" w:rsidR="006F7B8C" w:rsidRDefault="006F7B8C" w:rsidP="006F7B8C">
      <w:pPr>
        <w:ind w:firstLine="720"/>
      </w:pPr>
      <w:r>
        <w:t>To add or create a new Task to an incident:</w:t>
      </w:r>
    </w:p>
    <w:p w14:paraId="0FDDFB1F" w14:textId="77777777" w:rsidR="006F7B8C" w:rsidRPr="00516D65" w:rsidRDefault="006F7B8C" w:rsidP="006F7B8C">
      <w:pPr>
        <w:widowControl/>
        <w:spacing w:after="0"/>
        <w:ind w:left="1440"/>
        <w:rPr>
          <w:rFonts w:asciiTheme="minorHAnsi" w:eastAsiaTheme="minorEastAsia" w:hAnsiTheme="minorHAnsi"/>
          <w:szCs w:val="24"/>
        </w:rPr>
      </w:pPr>
    </w:p>
    <w:p w14:paraId="51F77E12" w14:textId="77777777" w:rsidR="006F7B8C" w:rsidRPr="00516D65" w:rsidRDefault="006F7B8C" w:rsidP="00CD1D0F">
      <w:pPr>
        <w:pStyle w:val="ListParagraph"/>
        <w:numPr>
          <w:ilvl w:val="0"/>
          <w:numId w:val="20"/>
        </w:numPr>
        <w:ind w:left="1440"/>
      </w:pPr>
      <w:r w:rsidRPr="00516D65">
        <w:t>Log into the Crisis Track Console by clicking:</w:t>
      </w:r>
    </w:p>
    <w:p w14:paraId="1EAC6004" w14:textId="77777777" w:rsidR="006F7B8C" w:rsidRPr="00516D65" w:rsidRDefault="006F7B8C" w:rsidP="006F7B8C">
      <w:pPr>
        <w:ind w:left="1440"/>
        <w:rPr>
          <w:rFonts w:asciiTheme="minorHAnsi" w:hAnsiTheme="minorHAnsi"/>
        </w:rPr>
      </w:pPr>
      <w:r w:rsidRPr="00516D65">
        <w:rPr>
          <w:rFonts w:asciiTheme="minorHAnsi" w:hAnsiTheme="minorHAnsi"/>
        </w:rPr>
        <w:t xml:space="preserve">       </w:t>
      </w:r>
      <w:hyperlink r:id="rId31" w:history="1">
        <w:r w:rsidRPr="00516D65">
          <w:rPr>
            <w:rStyle w:val="Hyperlink"/>
            <w:rFonts w:asciiTheme="minorHAnsi" w:hAnsiTheme="minorHAnsi"/>
          </w:rPr>
          <w:t>https://www.crisistrack.com/console/</w:t>
        </w:r>
      </w:hyperlink>
    </w:p>
    <w:p w14:paraId="55EC4D5F" w14:textId="77777777" w:rsidR="006F7B8C" w:rsidRPr="00516D65" w:rsidRDefault="006F7B8C" w:rsidP="00CD1D0F">
      <w:pPr>
        <w:pStyle w:val="NormalWeb"/>
        <w:numPr>
          <w:ilvl w:val="0"/>
          <w:numId w:val="20"/>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Select the Disaster or Incident that you are working with.</w:t>
      </w:r>
    </w:p>
    <w:p w14:paraId="65612022" w14:textId="4E03B5BF" w:rsidR="006F7B8C" w:rsidRPr="00516D65" w:rsidRDefault="006F7B8C" w:rsidP="00CD1D0F">
      <w:pPr>
        <w:pStyle w:val="NormalWeb"/>
        <w:numPr>
          <w:ilvl w:val="0"/>
          <w:numId w:val="20"/>
        </w:numPr>
        <w:spacing w:after="120" w:afterAutospacing="0"/>
        <w:ind w:left="1440"/>
        <w:rPr>
          <w:rFonts w:asciiTheme="minorHAnsi" w:hAnsiTheme="minorHAnsi" w:cstheme="minorBidi"/>
          <w:sz w:val="24"/>
          <w:szCs w:val="24"/>
        </w:rPr>
      </w:pPr>
      <w:r>
        <w:rPr>
          <w:rFonts w:asciiTheme="minorHAnsi" w:hAnsiTheme="minorHAnsi" w:cstheme="minorBidi"/>
          <w:sz w:val="24"/>
          <w:szCs w:val="24"/>
        </w:rPr>
        <w:t>Then click on the T</w:t>
      </w:r>
      <w:r w:rsidR="00CD1D0F">
        <w:rPr>
          <w:rFonts w:asciiTheme="minorHAnsi" w:hAnsiTheme="minorHAnsi" w:cstheme="minorBidi"/>
          <w:sz w:val="24"/>
          <w:szCs w:val="24"/>
        </w:rPr>
        <w:t>ask</w:t>
      </w:r>
      <w:r>
        <w:rPr>
          <w:rFonts w:asciiTheme="minorHAnsi" w:hAnsiTheme="minorHAnsi" w:cstheme="minorBidi"/>
          <w:sz w:val="24"/>
          <w:szCs w:val="24"/>
        </w:rPr>
        <w:t>s icon in the Incident View</w:t>
      </w:r>
      <w:r w:rsidR="00A37243">
        <w:rPr>
          <w:rFonts w:asciiTheme="minorHAnsi" w:hAnsiTheme="minorHAnsi" w:cstheme="minorBidi"/>
          <w:sz w:val="24"/>
          <w:szCs w:val="24"/>
        </w:rPr>
        <w:t>:</w:t>
      </w:r>
      <w:r w:rsidR="00A37243" w:rsidRPr="00516D65">
        <w:rPr>
          <w:rFonts w:asciiTheme="minorHAnsi" w:hAnsiTheme="minorHAnsi" w:cstheme="minorBidi"/>
          <w:sz w:val="24"/>
          <w:szCs w:val="24"/>
        </w:rPr>
        <w:t xml:space="preserve"> </w:t>
      </w:r>
      <w:r>
        <w:rPr>
          <w:rFonts w:asciiTheme="minorHAnsi" w:hAnsiTheme="minorHAnsi" w:cstheme="minorBidi"/>
          <w:noProof/>
          <w:sz w:val="24"/>
          <w:szCs w:val="24"/>
        </w:rPr>
        <w:drawing>
          <wp:inline distT="0" distB="0" distL="0" distR="0" wp14:anchorId="1423406E" wp14:editId="7E81F832">
            <wp:extent cx="457200" cy="457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57200" cy="457200"/>
                    </a:xfrm>
                    <a:prstGeom prst="rect">
                      <a:avLst/>
                    </a:prstGeom>
                    <a:noFill/>
                    <a:ln>
                      <a:noFill/>
                    </a:ln>
                  </pic:spPr>
                </pic:pic>
              </a:graphicData>
            </a:graphic>
          </wp:inline>
        </w:drawing>
      </w:r>
    </w:p>
    <w:p w14:paraId="2ECA0E09" w14:textId="4A310E3C" w:rsidR="006F7B8C" w:rsidRDefault="006F7B8C" w:rsidP="00CD1D0F">
      <w:pPr>
        <w:pStyle w:val="NormalWeb"/>
        <w:numPr>
          <w:ilvl w:val="0"/>
          <w:numId w:val="20"/>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 xml:space="preserve">To create a new </w:t>
      </w:r>
      <w:r>
        <w:rPr>
          <w:rFonts w:asciiTheme="minorHAnsi" w:hAnsiTheme="minorHAnsi" w:cstheme="minorBidi"/>
          <w:sz w:val="24"/>
          <w:szCs w:val="24"/>
        </w:rPr>
        <w:t>Task</w:t>
      </w:r>
      <w:r w:rsidRPr="00516D65">
        <w:rPr>
          <w:rFonts w:asciiTheme="minorHAnsi" w:hAnsiTheme="minorHAnsi" w:cstheme="minorBidi"/>
          <w:sz w:val="24"/>
          <w:szCs w:val="24"/>
        </w:rPr>
        <w:t xml:space="preserve"> </w:t>
      </w:r>
      <w:r>
        <w:rPr>
          <w:rFonts w:asciiTheme="minorHAnsi" w:hAnsiTheme="minorHAnsi" w:cstheme="minorBidi"/>
          <w:sz w:val="24"/>
          <w:szCs w:val="24"/>
        </w:rPr>
        <w:t>c</w:t>
      </w:r>
      <w:r w:rsidRPr="00516D65">
        <w:rPr>
          <w:rFonts w:asciiTheme="minorHAnsi" w:hAnsiTheme="minorHAnsi" w:cstheme="minorBidi"/>
          <w:sz w:val="24"/>
          <w:szCs w:val="24"/>
        </w:rPr>
        <w:t>lick on New and enter a T</w:t>
      </w:r>
      <w:r>
        <w:rPr>
          <w:rFonts w:asciiTheme="minorHAnsi" w:hAnsiTheme="minorHAnsi" w:cstheme="minorBidi"/>
          <w:sz w:val="24"/>
          <w:szCs w:val="24"/>
        </w:rPr>
        <w:t>ask</w:t>
      </w:r>
      <w:r w:rsidRPr="00516D65">
        <w:rPr>
          <w:rFonts w:asciiTheme="minorHAnsi" w:hAnsiTheme="minorHAnsi" w:cstheme="minorBidi"/>
          <w:sz w:val="24"/>
          <w:szCs w:val="24"/>
        </w:rPr>
        <w:t xml:space="preserve"> Name</w:t>
      </w:r>
      <w:r>
        <w:rPr>
          <w:rFonts w:asciiTheme="minorHAnsi" w:hAnsiTheme="minorHAnsi" w:cstheme="minorBidi"/>
          <w:sz w:val="24"/>
          <w:szCs w:val="24"/>
        </w:rPr>
        <w:t xml:space="preserve"> and </w:t>
      </w:r>
      <w:r w:rsidR="008F123F">
        <w:rPr>
          <w:rFonts w:asciiTheme="minorHAnsi" w:hAnsiTheme="minorHAnsi" w:cstheme="minorBidi"/>
          <w:sz w:val="24"/>
          <w:szCs w:val="24"/>
        </w:rPr>
        <w:t>Type</w:t>
      </w:r>
      <w:r>
        <w:rPr>
          <w:rFonts w:asciiTheme="minorHAnsi" w:hAnsiTheme="minorHAnsi" w:cstheme="minorBidi"/>
          <w:sz w:val="24"/>
          <w:szCs w:val="24"/>
        </w:rPr>
        <w:t xml:space="preserve"> (optional)</w:t>
      </w:r>
      <w:r w:rsidRPr="00516D65">
        <w:rPr>
          <w:rFonts w:asciiTheme="minorHAnsi" w:hAnsiTheme="minorHAnsi" w:cstheme="minorBidi"/>
          <w:sz w:val="24"/>
          <w:szCs w:val="24"/>
        </w:rPr>
        <w:t xml:space="preserve">.  </w:t>
      </w:r>
    </w:p>
    <w:p w14:paraId="7E7EA14F" w14:textId="62A7E035" w:rsidR="006F7B8C" w:rsidRPr="006F7B8C" w:rsidRDefault="008F123F" w:rsidP="00CD1D0F">
      <w:pPr>
        <w:widowControl/>
        <w:spacing w:after="0"/>
        <w:ind w:left="1440"/>
        <w:rPr>
          <w:rFonts w:asciiTheme="minorHAnsi" w:eastAsiaTheme="minorEastAsia" w:hAnsiTheme="minorHAnsi"/>
          <w:szCs w:val="24"/>
        </w:rPr>
      </w:pPr>
      <w:r>
        <w:rPr>
          <w:rFonts w:asciiTheme="minorHAnsi" w:eastAsiaTheme="minorEastAsia" w:hAnsiTheme="minorHAnsi"/>
          <w:noProof/>
          <w:szCs w:val="24"/>
        </w:rPr>
        <w:lastRenderedPageBreak/>
        <w:drawing>
          <wp:inline distT="0" distB="0" distL="0" distR="0" wp14:anchorId="5D513FB2" wp14:editId="74523648">
            <wp:extent cx="2718707" cy="2444808"/>
            <wp:effectExtent l="25400" t="25400" r="247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9.58.15 AM.pn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720267" cy="24462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484C46" w14:textId="77777777" w:rsidR="00145020" w:rsidRPr="00145020" w:rsidRDefault="00145020" w:rsidP="00CD1D0F">
      <w:pPr>
        <w:widowControl/>
        <w:spacing w:after="0"/>
        <w:ind w:left="1440"/>
        <w:rPr>
          <w:rFonts w:ascii="Arial" w:eastAsia="Times New Roman" w:hAnsi="Arial" w:cs="Times New Roman"/>
          <w:color w:val="222222"/>
          <w:sz w:val="19"/>
          <w:szCs w:val="19"/>
        </w:rPr>
      </w:pPr>
    </w:p>
    <w:p w14:paraId="1C9E57F2" w14:textId="2B97192F" w:rsidR="008F123F" w:rsidRDefault="008F123F" w:rsidP="00CD1D0F">
      <w:pPr>
        <w:pStyle w:val="NormalWeb"/>
        <w:numPr>
          <w:ilvl w:val="0"/>
          <w:numId w:val="20"/>
        </w:numPr>
        <w:spacing w:after="120" w:afterAutospacing="0"/>
        <w:ind w:left="1440"/>
        <w:rPr>
          <w:rFonts w:asciiTheme="minorHAnsi" w:hAnsiTheme="minorHAnsi" w:cstheme="minorBidi"/>
          <w:sz w:val="24"/>
          <w:szCs w:val="24"/>
        </w:rPr>
      </w:pPr>
      <w:r>
        <w:rPr>
          <w:rFonts w:asciiTheme="minorHAnsi" w:hAnsiTheme="minorHAnsi" w:cstheme="minorBidi"/>
          <w:sz w:val="24"/>
          <w:szCs w:val="24"/>
        </w:rPr>
        <w:t>Status is used to control the tasks that your Damage Assessment Teams see on the mobile applications</w:t>
      </w:r>
      <w:r w:rsidRPr="00516D65">
        <w:rPr>
          <w:rFonts w:asciiTheme="minorHAnsi" w:hAnsiTheme="minorHAnsi" w:cstheme="minorBidi"/>
          <w:sz w:val="24"/>
          <w:szCs w:val="24"/>
        </w:rPr>
        <w:t>.</w:t>
      </w:r>
      <w:r>
        <w:rPr>
          <w:rFonts w:asciiTheme="minorHAnsi" w:hAnsiTheme="minorHAnsi" w:cstheme="minorBidi"/>
          <w:sz w:val="24"/>
          <w:szCs w:val="24"/>
        </w:rPr>
        <w:t xml:space="preserve">  Tasks with statuses of Request, Assigned, or Hold will be visible.  Tasks with Closed will not be visible on the device.</w:t>
      </w:r>
      <w:r w:rsidRPr="00516D65">
        <w:rPr>
          <w:rFonts w:asciiTheme="minorHAnsi" w:hAnsiTheme="minorHAnsi" w:cstheme="minorBidi"/>
          <w:sz w:val="24"/>
          <w:szCs w:val="24"/>
        </w:rPr>
        <w:t xml:space="preserve">  </w:t>
      </w:r>
    </w:p>
    <w:p w14:paraId="5367B708" w14:textId="46B9BB98" w:rsidR="008F123F" w:rsidRDefault="008F123F" w:rsidP="00CD1D0F">
      <w:pPr>
        <w:pStyle w:val="NormalWeb"/>
        <w:numPr>
          <w:ilvl w:val="0"/>
          <w:numId w:val="20"/>
        </w:numPr>
        <w:spacing w:after="120" w:afterAutospacing="0"/>
        <w:ind w:left="1440"/>
        <w:rPr>
          <w:rFonts w:asciiTheme="minorHAnsi" w:hAnsiTheme="minorHAnsi" w:cstheme="minorBidi"/>
          <w:sz w:val="24"/>
          <w:szCs w:val="24"/>
        </w:rPr>
      </w:pPr>
      <w:r>
        <w:rPr>
          <w:rFonts w:asciiTheme="minorHAnsi" w:hAnsiTheme="minorHAnsi" w:cstheme="minorBidi"/>
          <w:sz w:val="24"/>
          <w:szCs w:val="24"/>
        </w:rPr>
        <w:t xml:space="preserve">Description and Special Instructions </w:t>
      </w:r>
      <w:r w:rsidR="00622A2B">
        <w:rPr>
          <w:rFonts w:asciiTheme="minorHAnsi" w:hAnsiTheme="minorHAnsi" w:cstheme="minorBidi"/>
          <w:sz w:val="24"/>
          <w:szCs w:val="24"/>
        </w:rPr>
        <w:t xml:space="preserve">(optional) </w:t>
      </w:r>
      <w:r>
        <w:rPr>
          <w:rFonts w:asciiTheme="minorHAnsi" w:hAnsiTheme="minorHAnsi" w:cstheme="minorBidi"/>
          <w:sz w:val="24"/>
          <w:szCs w:val="24"/>
        </w:rPr>
        <w:t>are used to populate ICS 204 forms.</w:t>
      </w:r>
    </w:p>
    <w:p w14:paraId="7BD850DE" w14:textId="76829D64" w:rsidR="008F123F" w:rsidRDefault="008F123F" w:rsidP="00CD1D0F">
      <w:pPr>
        <w:pStyle w:val="NormalWeb"/>
        <w:numPr>
          <w:ilvl w:val="0"/>
          <w:numId w:val="20"/>
        </w:numPr>
        <w:spacing w:after="120" w:afterAutospacing="0"/>
        <w:ind w:left="1440"/>
        <w:rPr>
          <w:rFonts w:asciiTheme="minorHAnsi" w:hAnsiTheme="minorHAnsi" w:cstheme="minorBidi"/>
          <w:sz w:val="24"/>
          <w:szCs w:val="24"/>
        </w:rPr>
      </w:pPr>
      <w:r>
        <w:rPr>
          <w:rFonts w:asciiTheme="minorHAnsi" w:hAnsiTheme="minorHAnsi" w:cstheme="minorBidi"/>
          <w:sz w:val="24"/>
          <w:szCs w:val="24"/>
        </w:rPr>
        <w:t>Assigning the Task to a Team will make the Task only visible to the Team it is assigned.</w:t>
      </w:r>
    </w:p>
    <w:p w14:paraId="78FF792B" w14:textId="7F0A2C90" w:rsidR="008F123F" w:rsidRDefault="008F123F" w:rsidP="00CD1D0F">
      <w:pPr>
        <w:pStyle w:val="NormalWeb"/>
        <w:numPr>
          <w:ilvl w:val="0"/>
          <w:numId w:val="20"/>
        </w:numPr>
        <w:spacing w:after="120" w:afterAutospacing="0"/>
        <w:ind w:left="1440"/>
        <w:rPr>
          <w:rFonts w:asciiTheme="minorHAnsi" w:hAnsiTheme="minorHAnsi" w:cstheme="minorBidi"/>
          <w:sz w:val="24"/>
          <w:szCs w:val="24"/>
        </w:rPr>
      </w:pPr>
      <w:r>
        <w:rPr>
          <w:rFonts w:asciiTheme="minorHAnsi" w:hAnsiTheme="minorHAnsi" w:cstheme="minorBidi"/>
          <w:sz w:val="24"/>
          <w:szCs w:val="24"/>
        </w:rPr>
        <w:t xml:space="preserve">Time Charge Category </w:t>
      </w:r>
      <w:r w:rsidR="00622A2B">
        <w:rPr>
          <w:rFonts w:asciiTheme="minorHAnsi" w:hAnsiTheme="minorHAnsi" w:cstheme="minorBidi"/>
          <w:sz w:val="24"/>
          <w:szCs w:val="24"/>
        </w:rPr>
        <w:t xml:space="preserve">(optional) </w:t>
      </w:r>
      <w:r>
        <w:rPr>
          <w:rFonts w:asciiTheme="minorHAnsi" w:hAnsiTheme="minorHAnsi" w:cstheme="minorBidi"/>
          <w:sz w:val="24"/>
          <w:szCs w:val="24"/>
        </w:rPr>
        <w:t xml:space="preserve">will populate the hours and costs to the FEMA </w:t>
      </w:r>
      <w:r w:rsidR="00622A2B">
        <w:rPr>
          <w:rFonts w:asciiTheme="minorHAnsi" w:hAnsiTheme="minorHAnsi" w:cstheme="minorBidi"/>
          <w:sz w:val="24"/>
          <w:szCs w:val="24"/>
        </w:rPr>
        <w:t xml:space="preserve">Work Categories on the </w:t>
      </w:r>
      <w:r>
        <w:rPr>
          <w:rFonts w:asciiTheme="minorHAnsi" w:hAnsiTheme="minorHAnsi" w:cstheme="minorBidi"/>
          <w:sz w:val="24"/>
          <w:szCs w:val="24"/>
        </w:rPr>
        <w:t>PDA and PW forms</w:t>
      </w:r>
    </w:p>
    <w:p w14:paraId="0BDCFDF7" w14:textId="180CCBB9" w:rsidR="008F123F" w:rsidRDefault="008F123F" w:rsidP="00CD1D0F">
      <w:pPr>
        <w:pStyle w:val="NormalWeb"/>
        <w:numPr>
          <w:ilvl w:val="0"/>
          <w:numId w:val="20"/>
        </w:numPr>
        <w:spacing w:after="120" w:afterAutospacing="0"/>
        <w:ind w:left="1440"/>
        <w:rPr>
          <w:rFonts w:asciiTheme="minorHAnsi" w:hAnsiTheme="minorHAnsi" w:cstheme="minorBidi"/>
          <w:sz w:val="24"/>
          <w:szCs w:val="24"/>
        </w:rPr>
      </w:pPr>
      <w:r>
        <w:rPr>
          <w:rFonts w:asciiTheme="minorHAnsi" w:hAnsiTheme="minorHAnsi" w:cstheme="minorBidi"/>
          <w:sz w:val="24"/>
          <w:szCs w:val="24"/>
        </w:rPr>
        <w:t xml:space="preserve">Task Area (optional) will allow the Damage Assessment Officer to define a specific </w:t>
      </w:r>
      <w:r w:rsidR="000C7EEE">
        <w:rPr>
          <w:rFonts w:asciiTheme="minorHAnsi" w:hAnsiTheme="minorHAnsi" w:cstheme="minorBidi"/>
          <w:sz w:val="24"/>
          <w:szCs w:val="24"/>
        </w:rPr>
        <w:t xml:space="preserve">boundary </w:t>
      </w:r>
      <w:r>
        <w:rPr>
          <w:rFonts w:asciiTheme="minorHAnsi" w:hAnsiTheme="minorHAnsi" w:cstheme="minorBidi"/>
          <w:sz w:val="24"/>
          <w:szCs w:val="24"/>
        </w:rPr>
        <w:t xml:space="preserve">where the Damage Assessment Team </w:t>
      </w:r>
      <w:r w:rsidR="00622A2B">
        <w:rPr>
          <w:rFonts w:asciiTheme="minorHAnsi" w:hAnsiTheme="minorHAnsi" w:cstheme="minorBidi"/>
          <w:sz w:val="24"/>
          <w:szCs w:val="24"/>
        </w:rPr>
        <w:t xml:space="preserve">is </w:t>
      </w:r>
      <w:r>
        <w:rPr>
          <w:rFonts w:asciiTheme="minorHAnsi" w:hAnsiTheme="minorHAnsi" w:cstheme="minorBidi"/>
          <w:sz w:val="24"/>
          <w:szCs w:val="24"/>
        </w:rPr>
        <w:t>to operate.</w:t>
      </w:r>
    </w:p>
    <w:p w14:paraId="445C90D1" w14:textId="2E2C692F" w:rsidR="00622A2B" w:rsidRDefault="00622A2B" w:rsidP="00CD1D0F">
      <w:pPr>
        <w:pStyle w:val="NormalWeb"/>
        <w:numPr>
          <w:ilvl w:val="0"/>
          <w:numId w:val="20"/>
        </w:numPr>
        <w:spacing w:after="120" w:afterAutospacing="0"/>
        <w:ind w:left="1440"/>
        <w:rPr>
          <w:rFonts w:asciiTheme="minorHAnsi" w:hAnsiTheme="minorHAnsi" w:cstheme="minorBidi"/>
          <w:sz w:val="24"/>
          <w:szCs w:val="24"/>
        </w:rPr>
      </w:pPr>
      <w:r>
        <w:rPr>
          <w:rFonts w:asciiTheme="minorHAnsi" w:hAnsiTheme="minorHAnsi" w:cstheme="minorBidi"/>
          <w:sz w:val="24"/>
          <w:szCs w:val="24"/>
        </w:rPr>
        <w:t>Click Save</w:t>
      </w:r>
    </w:p>
    <w:p w14:paraId="04CA5887" w14:textId="77777777" w:rsidR="00145020" w:rsidRPr="00145020" w:rsidRDefault="00145020" w:rsidP="00145020">
      <w:pPr>
        <w:widowControl/>
        <w:spacing w:after="0"/>
        <w:rPr>
          <w:rFonts w:ascii="Arial" w:hAnsi="Arial" w:cs="Times New Roman"/>
          <w:color w:val="222222"/>
          <w:sz w:val="19"/>
          <w:szCs w:val="19"/>
        </w:rPr>
      </w:pPr>
      <w:bookmarkStart w:id="33" w:name="_Toc330626932"/>
    </w:p>
    <w:p w14:paraId="4526D8E1" w14:textId="26AD4E09" w:rsidR="00622A2B" w:rsidRPr="006F7B8C" w:rsidRDefault="00A37243" w:rsidP="00622A2B">
      <w:pPr>
        <w:pStyle w:val="Heading4"/>
        <w:ind w:firstLine="720"/>
      </w:pPr>
      <w:r>
        <w:t>3.3.5</w:t>
      </w:r>
      <w:r w:rsidRPr="006F7B8C">
        <w:t xml:space="preserve"> Assigning</w:t>
      </w:r>
      <w:r w:rsidR="00622A2B">
        <w:t xml:space="preserve"> </w:t>
      </w:r>
      <w:r w:rsidR="009E5D34">
        <w:t xml:space="preserve">Specific </w:t>
      </w:r>
      <w:r w:rsidR="00622A2B">
        <w:t>Structures to Task</w:t>
      </w:r>
      <w:r w:rsidR="00622A2B" w:rsidRPr="006F7B8C">
        <w:t>s</w:t>
      </w:r>
      <w:bookmarkEnd w:id="33"/>
    </w:p>
    <w:p w14:paraId="70F62387" w14:textId="6AE38DFB" w:rsidR="004B6FD3" w:rsidRPr="004B6FD3" w:rsidRDefault="00145020" w:rsidP="004B6FD3">
      <w:pPr>
        <w:widowControl/>
        <w:spacing w:after="0"/>
        <w:rPr>
          <w:rFonts w:ascii="Arial" w:eastAsia="Times New Roman" w:hAnsi="Arial" w:cs="Times New Roman"/>
          <w:color w:val="222222"/>
          <w:sz w:val="19"/>
          <w:szCs w:val="19"/>
        </w:rPr>
      </w:pPr>
      <w:r w:rsidRPr="00145020">
        <w:rPr>
          <w:rFonts w:ascii="Cambria" w:eastAsia="Times New Roman" w:hAnsi="Cambria" w:cs="Times New Roman"/>
          <w:color w:val="000000"/>
          <w:sz w:val="19"/>
          <w:szCs w:val="19"/>
        </w:rPr>
        <w:br/>
      </w:r>
    </w:p>
    <w:p w14:paraId="2DBDF16C" w14:textId="77777777" w:rsidR="004B6FD3" w:rsidRDefault="004B6FD3" w:rsidP="004B6FD3">
      <w:pPr>
        <w:ind w:left="720"/>
      </w:pPr>
      <w:r w:rsidRPr="00302F99">
        <w:t xml:space="preserve">The Damage Assessment Officer will receive damage reports first responders or by </w:t>
      </w:r>
      <w:r>
        <w:t>from</w:t>
      </w:r>
      <w:r w:rsidRPr="00302F99">
        <w:t xml:space="preserve"> the Public calling in reports of damage.</w:t>
      </w:r>
      <w:r>
        <w:t xml:space="preserve">  These reports will determine the need to conduct a Damage Assessment Operation and serve as the basis for assigning areas of responsibility to the damage assessment teams.</w:t>
      </w:r>
    </w:p>
    <w:p w14:paraId="36CAB68B" w14:textId="77777777" w:rsidR="004B6FD3" w:rsidRDefault="004B6FD3" w:rsidP="009E5D34">
      <w:pPr>
        <w:widowControl/>
        <w:spacing w:after="0"/>
        <w:ind w:left="720"/>
        <w:rPr>
          <w:rFonts w:eastAsiaTheme="minorEastAsia" w:cs="Times New Roman"/>
          <w:szCs w:val="24"/>
        </w:rPr>
      </w:pPr>
    </w:p>
    <w:p w14:paraId="1034C92A" w14:textId="4C6BE6B4" w:rsidR="00145020" w:rsidRDefault="009E5D34" w:rsidP="009E5D34">
      <w:pPr>
        <w:widowControl/>
        <w:spacing w:after="0"/>
        <w:ind w:left="720"/>
        <w:rPr>
          <w:rFonts w:eastAsiaTheme="minorEastAsia" w:cs="Times New Roman"/>
          <w:szCs w:val="24"/>
        </w:rPr>
      </w:pPr>
      <w:r w:rsidRPr="009E5D34">
        <w:rPr>
          <w:rFonts w:eastAsiaTheme="minorEastAsia" w:cs="Times New Roman"/>
          <w:szCs w:val="24"/>
        </w:rPr>
        <w:t xml:space="preserve">Crisis Track uses the GIS data – loaded in Section </w:t>
      </w:r>
      <w:r>
        <w:rPr>
          <w:rFonts w:eastAsiaTheme="minorEastAsia" w:cs="Times New Roman"/>
          <w:szCs w:val="24"/>
        </w:rPr>
        <w:t>3.1.3.1</w:t>
      </w:r>
      <w:r w:rsidRPr="009E5D34">
        <w:rPr>
          <w:rFonts w:eastAsiaTheme="minorEastAsia" w:cs="Times New Roman"/>
          <w:szCs w:val="24"/>
        </w:rPr>
        <w:t xml:space="preserve"> – to assign structures and populate the damage assessment forms.  By assigning GIS data to tasks, these structures will appear on the Damage Assessment T</w:t>
      </w:r>
      <w:r w:rsidR="00145020" w:rsidRPr="009E5D34">
        <w:rPr>
          <w:rFonts w:eastAsiaTheme="minorEastAsia" w:cs="Times New Roman"/>
          <w:szCs w:val="24"/>
        </w:rPr>
        <w:t>eam’s field units as assignments.   It’s how Crisis Track can help ensure that you don’t have overlapping assignments and can help you limit assessments to only those areas that are reporting damage.</w:t>
      </w:r>
    </w:p>
    <w:p w14:paraId="0AEA56E3" w14:textId="77777777" w:rsidR="007311C7" w:rsidRDefault="007311C7" w:rsidP="009E5D34">
      <w:pPr>
        <w:widowControl/>
        <w:spacing w:after="0"/>
        <w:ind w:left="720"/>
        <w:rPr>
          <w:rFonts w:eastAsiaTheme="minorEastAsia" w:cs="Times New Roman"/>
          <w:szCs w:val="24"/>
        </w:rPr>
      </w:pPr>
    </w:p>
    <w:p w14:paraId="5B13F08B" w14:textId="1187669E" w:rsidR="007311C7" w:rsidRPr="009E5D34" w:rsidRDefault="007311C7" w:rsidP="009E5D34">
      <w:pPr>
        <w:widowControl/>
        <w:spacing w:after="0"/>
        <w:ind w:left="720"/>
        <w:rPr>
          <w:rFonts w:eastAsiaTheme="minorEastAsia" w:cs="Times New Roman"/>
          <w:szCs w:val="24"/>
        </w:rPr>
      </w:pPr>
      <w:r>
        <w:rPr>
          <w:rFonts w:eastAsiaTheme="minorEastAsia" w:cs="Times New Roman"/>
          <w:szCs w:val="24"/>
        </w:rPr>
        <w:t>In addition the Ownership Type – Public, Commercial, or Residential – relates the structure to the corresponding damage assessment – PA, SBA, or IA.  This streamlines the damage assessment process by providing the correct form for the Damage Assessment Teams.</w:t>
      </w:r>
    </w:p>
    <w:p w14:paraId="54161950" w14:textId="77777777" w:rsidR="00145020" w:rsidRPr="00145020" w:rsidRDefault="00145020" w:rsidP="00145020">
      <w:pPr>
        <w:widowControl/>
        <w:spacing w:after="0"/>
        <w:rPr>
          <w:rFonts w:ascii="Cambria" w:eastAsia="Times New Roman" w:hAnsi="Cambria" w:cs="Times New Roman"/>
          <w:color w:val="000000"/>
          <w:sz w:val="19"/>
          <w:szCs w:val="19"/>
        </w:rPr>
      </w:pPr>
    </w:p>
    <w:p w14:paraId="6C7EA8DD" w14:textId="1278643D" w:rsidR="00145020" w:rsidRDefault="009E5D34" w:rsidP="007311C7">
      <w:pPr>
        <w:ind w:left="720"/>
      </w:pPr>
      <w:r>
        <w:t>The Damage Assessment Officer will assign each Damage Assessment Team one or many Tasks to conduct damage assessment operations.  The Tasks are assigned with structures from either pre-assigned Zones for larger events or on a structure-by structure basis for small events.</w:t>
      </w:r>
    </w:p>
    <w:p w14:paraId="79E304D3" w14:textId="77777777" w:rsidR="009E5D34" w:rsidRPr="00145020" w:rsidRDefault="009E5D34" w:rsidP="009E5D34">
      <w:pPr>
        <w:widowControl/>
        <w:spacing w:after="0"/>
        <w:rPr>
          <w:rFonts w:ascii="Cambria" w:eastAsia="Times New Roman" w:hAnsi="Cambria" w:cs="Times New Roman"/>
          <w:color w:val="000000"/>
          <w:sz w:val="19"/>
          <w:szCs w:val="19"/>
        </w:rPr>
      </w:pPr>
      <w:bookmarkStart w:id="34" w:name="_Toc330626933"/>
    </w:p>
    <w:p w14:paraId="56EC5F8F" w14:textId="0CCD4C49" w:rsidR="00FE2C74" w:rsidRPr="00F064BF" w:rsidRDefault="00A37243" w:rsidP="00834A3B">
      <w:pPr>
        <w:pStyle w:val="Heading5"/>
        <w:ind w:firstLine="720"/>
      </w:pPr>
      <w:r>
        <w:t>3.3.5.1 Assigning</w:t>
      </w:r>
      <w:r w:rsidR="00FE2C74" w:rsidRPr="00F064BF">
        <w:t xml:space="preserve"> </w:t>
      </w:r>
      <w:r w:rsidR="006F01A0">
        <w:t>Structures to Tasks</w:t>
      </w:r>
      <w:r w:rsidR="00FE2C74" w:rsidRPr="00F064BF">
        <w:t xml:space="preserve"> using Pre-Assigned Zones (large events)</w:t>
      </w:r>
      <w:bookmarkEnd w:id="34"/>
    </w:p>
    <w:p w14:paraId="766FA0DB" w14:textId="19054C2F" w:rsidR="006F01A0" w:rsidRDefault="006F01A0"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If you have defined structures to pre-assigned</w:t>
      </w:r>
      <w:r w:rsidR="00FE2C74" w:rsidRPr="005920B3">
        <w:rPr>
          <w:rFonts w:asciiTheme="minorHAnsi" w:hAnsiTheme="minorHAnsi" w:cstheme="minorBidi"/>
          <w:sz w:val="24"/>
          <w:szCs w:val="24"/>
        </w:rPr>
        <w:t xml:space="preserve"> </w:t>
      </w:r>
      <w:r>
        <w:rPr>
          <w:rFonts w:asciiTheme="minorHAnsi" w:hAnsiTheme="minorHAnsi" w:cstheme="minorBidi"/>
          <w:sz w:val="24"/>
          <w:szCs w:val="24"/>
        </w:rPr>
        <w:t>Zones and had Crisis Track co</w:t>
      </w:r>
      <w:r w:rsidR="00CD1D0F">
        <w:rPr>
          <w:rFonts w:asciiTheme="minorHAnsi" w:hAnsiTheme="minorHAnsi" w:cstheme="minorBidi"/>
          <w:sz w:val="24"/>
          <w:szCs w:val="24"/>
        </w:rPr>
        <w:t>nfigure your account (see Section 3.1.4</w:t>
      </w:r>
      <w:r>
        <w:rPr>
          <w:rFonts w:asciiTheme="minorHAnsi" w:hAnsiTheme="minorHAnsi" w:cstheme="minorBidi"/>
          <w:sz w:val="24"/>
          <w:szCs w:val="24"/>
        </w:rPr>
        <w:t>), a</w:t>
      </w:r>
      <w:r w:rsidR="00CD1D0F">
        <w:rPr>
          <w:rFonts w:asciiTheme="minorHAnsi" w:hAnsiTheme="minorHAnsi" w:cstheme="minorBidi"/>
          <w:sz w:val="24"/>
          <w:szCs w:val="24"/>
        </w:rPr>
        <w:t>n</w:t>
      </w:r>
      <w:r>
        <w:rPr>
          <w:rFonts w:asciiTheme="minorHAnsi" w:hAnsiTheme="minorHAnsi" w:cstheme="minorBidi"/>
          <w:sz w:val="24"/>
          <w:szCs w:val="24"/>
        </w:rPr>
        <w:t xml:space="preserve"> Assign Zone button will appear when you View and Task.  </w:t>
      </w:r>
    </w:p>
    <w:p w14:paraId="791F5AFB" w14:textId="65D38F96" w:rsidR="00CD1D0F" w:rsidRDefault="00CD1D0F"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00386B14" wp14:editId="59C5B030">
            <wp:extent cx="4947557" cy="473075"/>
            <wp:effectExtent l="25400" t="25400" r="31115" b="349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10.26.41 AM.pn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4952598" cy="473557"/>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87394E2" w14:textId="77777777" w:rsidR="00CD1D0F" w:rsidRDefault="00FE2C74" w:rsidP="00834A3B">
      <w:pPr>
        <w:pStyle w:val="NormalWeb"/>
        <w:spacing w:before="0" w:beforeAutospacing="0"/>
        <w:ind w:left="720"/>
        <w:rPr>
          <w:rFonts w:asciiTheme="minorHAnsi" w:hAnsiTheme="minorHAnsi" w:cstheme="minorBidi"/>
          <w:sz w:val="24"/>
          <w:szCs w:val="24"/>
        </w:rPr>
      </w:pPr>
      <w:r w:rsidRPr="005920B3">
        <w:rPr>
          <w:rFonts w:asciiTheme="minorHAnsi" w:hAnsiTheme="minorHAnsi" w:cstheme="minorBidi"/>
          <w:sz w:val="24"/>
          <w:szCs w:val="24"/>
        </w:rPr>
        <w:t xml:space="preserve">To </w:t>
      </w:r>
      <w:r w:rsidR="006F01A0">
        <w:rPr>
          <w:rFonts w:asciiTheme="minorHAnsi" w:hAnsiTheme="minorHAnsi" w:cstheme="minorBidi"/>
          <w:sz w:val="24"/>
          <w:szCs w:val="24"/>
        </w:rPr>
        <w:t>assign the structures of a Zone to a Task</w:t>
      </w:r>
      <w:r w:rsidR="00CD1D0F">
        <w:rPr>
          <w:rFonts w:asciiTheme="minorHAnsi" w:hAnsiTheme="minorHAnsi" w:cstheme="minorBidi"/>
          <w:sz w:val="24"/>
          <w:szCs w:val="24"/>
        </w:rPr>
        <w:t>:</w:t>
      </w:r>
    </w:p>
    <w:p w14:paraId="3C864894" w14:textId="77777777" w:rsidR="00CD1D0F" w:rsidRPr="00516D65" w:rsidRDefault="00CD1D0F" w:rsidP="00CD1D0F">
      <w:pPr>
        <w:pStyle w:val="ListParagraph"/>
        <w:numPr>
          <w:ilvl w:val="0"/>
          <w:numId w:val="21"/>
        </w:numPr>
        <w:ind w:left="1440"/>
      </w:pPr>
      <w:r w:rsidRPr="00516D65">
        <w:t>Log into the Crisis Track Console by clicking:</w:t>
      </w:r>
    </w:p>
    <w:p w14:paraId="069B2FFC" w14:textId="77777777" w:rsidR="00CD1D0F" w:rsidRPr="00516D65" w:rsidRDefault="00CD1D0F" w:rsidP="00CD1D0F">
      <w:pPr>
        <w:ind w:left="1440"/>
        <w:rPr>
          <w:rFonts w:asciiTheme="minorHAnsi" w:hAnsiTheme="minorHAnsi"/>
        </w:rPr>
      </w:pPr>
      <w:r w:rsidRPr="00516D65">
        <w:rPr>
          <w:rFonts w:asciiTheme="minorHAnsi" w:hAnsiTheme="minorHAnsi"/>
        </w:rPr>
        <w:t xml:space="preserve">       </w:t>
      </w:r>
      <w:hyperlink r:id="rId34" w:history="1">
        <w:r w:rsidRPr="00516D65">
          <w:rPr>
            <w:rStyle w:val="Hyperlink"/>
            <w:rFonts w:asciiTheme="minorHAnsi" w:hAnsiTheme="minorHAnsi"/>
          </w:rPr>
          <w:t>https://www.crisistrack.com/console/</w:t>
        </w:r>
      </w:hyperlink>
    </w:p>
    <w:p w14:paraId="0A8C7E56" w14:textId="77777777" w:rsidR="00CD1D0F" w:rsidRPr="00516D65" w:rsidRDefault="00CD1D0F" w:rsidP="00CD1D0F">
      <w:pPr>
        <w:pStyle w:val="NormalWeb"/>
        <w:numPr>
          <w:ilvl w:val="0"/>
          <w:numId w:val="21"/>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Select the Disaster or Incident that you are working with.</w:t>
      </w:r>
    </w:p>
    <w:p w14:paraId="2D0B9424" w14:textId="2B72653D" w:rsidR="00CD1D0F" w:rsidRDefault="00CD1D0F" w:rsidP="00CD1D0F">
      <w:pPr>
        <w:pStyle w:val="NormalWeb"/>
        <w:numPr>
          <w:ilvl w:val="0"/>
          <w:numId w:val="21"/>
        </w:numPr>
        <w:spacing w:after="120" w:afterAutospacing="0"/>
        <w:ind w:left="1440"/>
        <w:rPr>
          <w:rFonts w:asciiTheme="minorHAnsi" w:hAnsiTheme="minorHAnsi" w:cstheme="minorBidi"/>
          <w:sz w:val="24"/>
          <w:szCs w:val="24"/>
        </w:rPr>
      </w:pPr>
      <w:r>
        <w:rPr>
          <w:rFonts w:asciiTheme="minorHAnsi" w:hAnsiTheme="minorHAnsi" w:cstheme="minorBidi"/>
          <w:sz w:val="24"/>
          <w:szCs w:val="24"/>
        </w:rPr>
        <w:t>Then click on the Tasks icon in the Incident View</w:t>
      </w:r>
      <w:r w:rsidR="00A37243">
        <w:rPr>
          <w:rFonts w:asciiTheme="minorHAnsi" w:hAnsiTheme="minorHAnsi" w:cstheme="minorBidi"/>
          <w:sz w:val="24"/>
          <w:szCs w:val="24"/>
        </w:rPr>
        <w:t>:</w:t>
      </w:r>
      <w:r w:rsidR="00A37243" w:rsidRPr="00516D65">
        <w:rPr>
          <w:rFonts w:asciiTheme="minorHAnsi" w:hAnsiTheme="minorHAnsi" w:cstheme="minorBidi"/>
          <w:sz w:val="24"/>
          <w:szCs w:val="24"/>
        </w:rPr>
        <w:t xml:space="preserve"> </w:t>
      </w:r>
      <w:r>
        <w:rPr>
          <w:rFonts w:asciiTheme="minorHAnsi" w:hAnsiTheme="minorHAnsi" w:cstheme="minorBidi"/>
          <w:noProof/>
          <w:sz w:val="24"/>
          <w:szCs w:val="24"/>
        </w:rPr>
        <w:drawing>
          <wp:inline distT="0" distB="0" distL="0" distR="0" wp14:anchorId="5F31BE16" wp14:editId="12562A09">
            <wp:extent cx="457200" cy="457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57200" cy="457200"/>
                    </a:xfrm>
                    <a:prstGeom prst="rect">
                      <a:avLst/>
                    </a:prstGeom>
                    <a:noFill/>
                    <a:ln>
                      <a:noFill/>
                    </a:ln>
                  </pic:spPr>
                </pic:pic>
              </a:graphicData>
            </a:graphic>
          </wp:inline>
        </w:drawing>
      </w:r>
    </w:p>
    <w:p w14:paraId="2ACBFA8C" w14:textId="112C0B09" w:rsidR="00CD1D0F" w:rsidRDefault="00CD1D0F" w:rsidP="00CD1D0F">
      <w:pPr>
        <w:pStyle w:val="NormalWeb"/>
        <w:numPr>
          <w:ilvl w:val="0"/>
          <w:numId w:val="21"/>
        </w:numPr>
        <w:spacing w:after="120" w:afterAutospacing="0"/>
        <w:ind w:left="1440"/>
        <w:rPr>
          <w:rFonts w:asciiTheme="minorHAnsi" w:hAnsiTheme="minorHAnsi" w:cstheme="minorBidi"/>
          <w:sz w:val="24"/>
          <w:szCs w:val="24"/>
        </w:rPr>
      </w:pPr>
      <w:r>
        <w:rPr>
          <w:rFonts w:asciiTheme="minorHAnsi" w:hAnsiTheme="minorHAnsi" w:cstheme="minorBidi"/>
          <w:sz w:val="24"/>
          <w:szCs w:val="24"/>
        </w:rPr>
        <w:t>Click on View on the Task for which you want to assign structures</w:t>
      </w:r>
    </w:p>
    <w:p w14:paraId="03EFDB30" w14:textId="4E94BCE4" w:rsidR="006F01A0" w:rsidRPr="00CD1D0F" w:rsidRDefault="00CD1D0F" w:rsidP="00CD1D0F">
      <w:pPr>
        <w:pStyle w:val="NormalWeb"/>
        <w:numPr>
          <w:ilvl w:val="0"/>
          <w:numId w:val="21"/>
        </w:numPr>
        <w:spacing w:after="120" w:afterAutospacing="0"/>
        <w:ind w:left="1440"/>
        <w:rPr>
          <w:rFonts w:asciiTheme="minorHAnsi" w:hAnsiTheme="minorHAnsi" w:cstheme="minorBidi"/>
          <w:sz w:val="24"/>
          <w:szCs w:val="24"/>
        </w:rPr>
      </w:pPr>
      <w:r>
        <w:rPr>
          <w:rFonts w:asciiTheme="minorHAnsi" w:hAnsiTheme="minorHAnsi" w:cstheme="minorBidi"/>
          <w:sz w:val="24"/>
          <w:szCs w:val="24"/>
        </w:rPr>
        <w:t>C</w:t>
      </w:r>
      <w:r w:rsidR="00FE2C74" w:rsidRPr="00CD1D0F">
        <w:rPr>
          <w:rFonts w:asciiTheme="minorHAnsi" w:hAnsiTheme="minorHAnsi" w:cstheme="minorBidi"/>
          <w:sz w:val="24"/>
          <w:szCs w:val="24"/>
        </w:rPr>
        <w:t xml:space="preserve">lick on the Assign Zones </w:t>
      </w:r>
      <w:r w:rsidR="006F01A0" w:rsidRPr="00CD1D0F">
        <w:rPr>
          <w:rFonts w:asciiTheme="minorHAnsi" w:hAnsiTheme="minorHAnsi" w:cstheme="minorBidi"/>
          <w:sz w:val="24"/>
          <w:szCs w:val="24"/>
        </w:rPr>
        <w:t>button</w:t>
      </w:r>
      <w:r>
        <w:rPr>
          <w:rFonts w:asciiTheme="minorHAnsi" w:hAnsiTheme="minorHAnsi" w:cstheme="minorBidi"/>
          <w:sz w:val="24"/>
          <w:szCs w:val="24"/>
        </w:rPr>
        <w:t xml:space="preserve"> and select the Zone.</w:t>
      </w:r>
    </w:p>
    <w:p w14:paraId="332CB32A" w14:textId="3B1F650C" w:rsidR="00FE2C74" w:rsidRPr="002D6935" w:rsidRDefault="006F01A0" w:rsidP="00CD1D0F">
      <w:pPr>
        <w:pStyle w:val="NormalWeb"/>
        <w:ind w:left="108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7112F8E7" wp14:editId="3A5046EE">
            <wp:extent cx="3167743" cy="2051191"/>
            <wp:effectExtent l="0" t="0" r="762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10.22.55 AM.pn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3170304" cy="2052849"/>
                    </a:xfrm>
                    <a:prstGeom prst="rect">
                      <a:avLst/>
                    </a:prstGeom>
                    <a:ln>
                      <a:noFill/>
                    </a:ln>
                    <a:extLst>
                      <a:ext uri="{53640926-AAD7-44d8-BBD7-CCE9431645EC}">
                        <a14:shadowObscured xmlns:a14="http://schemas.microsoft.com/office/drawing/2010/main"/>
                      </a:ext>
                    </a:extLst>
                  </pic:spPr>
                </pic:pic>
              </a:graphicData>
            </a:graphic>
          </wp:inline>
        </w:drawing>
      </w:r>
    </w:p>
    <w:p w14:paraId="54E21970" w14:textId="525DA90E" w:rsidR="00FE2C74" w:rsidRDefault="00CD1D0F" w:rsidP="00FE2C74">
      <w:pPr>
        <w:ind w:left="720"/>
      </w:pPr>
      <w:r>
        <w:lastRenderedPageBreak/>
        <w:t xml:space="preserve">After you assign a Zone, the structures related to the Zone will show up as Assignments for this Task. </w:t>
      </w:r>
      <w:r w:rsidR="00FE2C74">
        <w:t xml:space="preserve"> </w:t>
      </w:r>
    </w:p>
    <w:p w14:paraId="00F6CCF6" w14:textId="77777777" w:rsidR="00FE2C74" w:rsidRDefault="00FE2C74" w:rsidP="00FE2C74">
      <w:r>
        <w:tab/>
      </w:r>
      <w:bookmarkStart w:id="35" w:name="_Toc330626934"/>
    </w:p>
    <w:p w14:paraId="258696FC" w14:textId="05B2DE83" w:rsidR="00CD1D0F" w:rsidRPr="00CD1D0F" w:rsidRDefault="00A37243" w:rsidP="00CD1D0F">
      <w:pPr>
        <w:pStyle w:val="Heading5"/>
        <w:ind w:left="720"/>
      </w:pPr>
      <w:r>
        <w:t>3.3.5.2 Assigning</w:t>
      </w:r>
      <w:r w:rsidR="00FE2C74" w:rsidRPr="00D07260">
        <w:t xml:space="preserve"> Areas of Responsibilities on an Structure-by-Structure Basis (small events)</w:t>
      </w:r>
      <w:bookmarkEnd w:id="35"/>
    </w:p>
    <w:p w14:paraId="006C9D9B" w14:textId="6E2B5DEB" w:rsidR="00FE2C74" w:rsidRDefault="00FE2C74" w:rsidP="00834A3B">
      <w:pPr>
        <w:pStyle w:val="NormalWeb"/>
        <w:spacing w:before="0" w:beforeAutospacing="0"/>
        <w:ind w:firstLine="720"/>
        <w:rPr>
          <w:rFonts w:asciiTheme="minorHAnsi" w:hAnsiTheme="minorHAnsi" w:cstheme="minorBidi"/>
          <w:sz w:val="24"/>
          <w:szCs w:val="24"/>
        </w:rPr>
      </w:pPr>
      <w:r w:rsidRPr="00302F99">
        <w:rPr>
          <w:rFonts w:asciiTheme="minorHAnsi" w:hAnsiTheme="minorHAnsi" w:cstheme="minorBidi"/>
          <w:sz w:val="24"/>
          <w:szCs w:val="24"/>
        </w:rPr>
        <w:t>H</w:t>
      </w:r>
      <w:r>
        <w:rPr>
          <w:rFonts w:asciiTheme="minorHAnsi" w:hAnsiTheme="minorHAnsi" w:cstheme="minorBidi"/>
          <w:sz w:val="24"/>
          <w:szCs w:val="24"/>
        </w:rPr>
        <w:t xml:space="preserve">ere are the steps to assign </w:t>
      </w:r>
      <w:r w:rsidR="00CD1D0F">
        <w:rPr>
          <w:rFonts w:asciiTheme="minorHAnsi" w:hAnsiTheme="minorHAnsi" w:cstheme="minorBidi"/>
          <w:sz w:val="24"/>
          <w:szCs w:val="24"/>
        </w:rPr>
        <w:t xml:space="preserve">individual </w:t>
      </w:r>
      <w:r>
        <w:rPr>
          <w:rFonts w:asciiTheme="minorHAnsi" w:hAnsiTheme="minorHAnsi" w:cstheme="minorBidi"/>
          <w:sz w:val="24"/>
          <w:szCs w:val="24"/>
        </w:rPr>
        <w:t>structures to teams to conduct an assessment:</w:t>
      </w:r>
    </w:p>
    <w:p w14:paraId="04DC12A7" w14:textId="77777777" w:rsidR="00CD1D0F" w:rsidRPr="00516D65" w:rsidRDefault="00CD1D0F" w:rsidP="006F0BB1">
      <w:pPr>
        <w:pStyle w:val="ListParagraph"/>
        <w:numPr>
          <w:ilvl w:val="0"/>
          <w:numId w:val="19"/>
        </w:numPr>
        <w:ind w:left="1440"/>
      </w:pPr>
      <w:r w:rsidRPr="00516D65">
        <w:t>Log into the Crisis Track Console by clicking:</w:t>
      </w:r>
    </w:p>
    <w:p w14:paraId="09C4310A" w14:textId="77777777" w:rsidR="00CD1D0F" w:rsidRPr="00516D65" w:rsidRDefault="00CD1D0F" w:rsidP="006F0BB1">
      <w:pPr>
        <w:ind w:left="1440"/>
        <w:rPr>
          <w:rFonts w:asciiTheme="minorHAnsi" w:hAnsiTheme="minorHAnsi"/>
        </w:rPr>
      </w:pPr>
      <w:r w:rsidRPr="00516D65">
        <w:rPr>
          <w:rFonts w:asciiTheme="minorHAnsi" w:hAnsiTheme="minorHAnsi"/>
        </w:rPr>
        <w:t xml:space="preserve">       </w:t>
      </w:r>
      <w:hyperlink r:id="rId36" w:history="1">
        <w:r w:rsidRPr="00516D65">
          <w:rPr>
            <w:rStyle w:val="Hyperlink"/>
            <w:rFonts w:asciiTheme="minorHAnsi" w:hAnsiTheme="minorHAnsi"/>
          </w:rPr>
          <w:t>https://www.crisistrack.com/console/</w:t>
        </w:r>
      </w:hyperlink>
    </w:p>
    <w:p w14:paraId="469A1217" w14:textId="77777777" w:rsidR="00CD1D0F" w:rsidRPr="00516D65" w:rsidRDefault="00CD1D0F" w:rsidP="006F0BB1">
      <w:pPr>
        <w:pStyle w:val="NormalWeb"/>
        <w:numPr>
          <w:ilvl w:val="0"/>
          <w:numId w:val="19"/>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Select the Disaster or Incident that you are working with.</w:t>
      </w:r>
    </w:p>
    <w:p w14:paraId="1FB4E4CF" w14:textId="430F6545" w:rsidR="00CD1D0F" w:rsidRDefault="00CD1D0F" w:rsidP="006F0BB1">
      <w:pPr>
        <w:pStyle w:val="NormalWeb"/>
        <w:numPr>
          <w:ilvl w:val="0"/>
          <w:numId w:val="19"/>
        </w:numPr>
        <w:spacing w:after="120" w:afterAutospacing="0"/>
        <w:ind w:left="1440"/>
        <w:rPr>
          <w:rFonts w:asciiTheme="minorHAnsi" w:hAnsiTheme="minorHAnsi" w:cstheme="minorBidi"/>
          <w:sz w:val="24"/>
          <w:szCs w:val="24"/>
        </w:rPr>
      </w:pPr>
      <w:r>
        <w:rPr>
          <w:rFonts w:asciiTheme="minorHAnsi" w:hAnsiTheme="minorHAnsi" w:cstheme="minorBidi"/>
          <w:sz w:val="24"/>
          <w:szCs w:val="24"/>
        </w:rPr>
        <w:t>Then click on the Tasks icon in the Incident View</w:t>
      </w:r>
      <w:r w:rsidR="00A37243">
        <w:rPr>
          <w:rFonts w:asciiTheme="minorHAnsi" w:hAnsiTheme="minorHAnsi" w:cstheme="minorBidi"/>
          <w:sz w:val="24"/>
          <w:szCs w:val="24"/>
        </w:rPr>
        <w:t>:</w:t>
      </w:r>
      <w:r w:rsidR="00A37243" w:rsidRPr="00516D65">
        <w:rPr>
          <w:rFonts w:asciiTheme="minorHAnsi" w:hAnsiTheme="minorHAnsi" w:cstheme="minorBidi"/>
          <w:sz w:val="24"/>
          <w:szCs w:val="24"/>
        </w:rPr>
        <w:t xml:space="preserve"> </w:t>
      </w:r>
      <w:r>
        <w:rPr>
          <w:rFonts w:asciiTheme="minorHAnsi" w:hAnsiTheme="minorHAnsi" w:cstheme="minorBidi"/>
          <w:noProof/>
          <w:sz w:val="24"/>
          <w:szCs w:val="24"/>
        </w:rPr>
        <w:drawing>
          <wp:inline distT="0" distB="0" distL="0" distR="0" wp14:anchorId="05E44CD1" wp14:editId="2263921E">
            <wp:extent cx="457200" cy="457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57200" cy="457200"/>
                    </a:xfrm>
                    <a:prstGeom prst="rect">
                      <a:avLst/>
                    </a:prstGeom>
                    <a:noFill/>
                    <a:ln>
                      <a:noFill/>
                    </a:ln>
                  </pic:spPr>
                </pic:pic>
              </a:graphicData>
            </a:graphic>
          </wp:inline>
        </w:drawing>
      </w:r>
    </w:p>
    <w:p w14:paraId="60E95878" w14:textId="77777777" w:rsidR="00CD1D0F" w:rsidRDefault="00CD1D0F" w:rsidP="006F0BB1">
      <w:pPr>
        <w:pStyle w:val="NormalWeb"/>
        <w:numPr>
          <w:ilvl w:val="0"/>
          <w:numId w:val="19"/>
        </w:numPr>
        <w:spacing w:after="120" w:afterAutospacing="0"/>
        <w:ind w:left="1440"/>
        <w:rPr>
          <w:rFonts w:asciiTheme="minorHAnsi" w:hAnsiTheme="minorHAnsi" w:cstheme="minorBidi"/>
          <w:sz w:val="24"/>
          <w:szCs w:val="24"/>
        </w:rPr>
      </w:pPr>
      <w:r>
        <w:rPr>
          <w:rFonts w:asciiTheme="minorHAnsi" w:hAnsiTheme="minorHAnsi" w:cstheme="minorBidi"/>
          <w:sz w:val="24"/>
          <w:szCs w:val="24"/>
        </w:rPr>
        <w:t>Click on View on the Task for which you want to assign structures</w:t>
      </w:r>
    </w:p>
    <w:p w14:paraId="6355A3F3" w14:textId="3DF0441C" w:rsidR="00FE2C74" w:rsidRDefault="00CD1D0F" w:rsidP="006F0BB1">
      <w:pPr>
        <w:pStyle w:val="NormalWeb"/>
        <w:numPr>
          <w:ilvl w:val="0"/>
          <w:numId w:val="19"/>
        </w:numPr>
        <w:spacing w:after="120" w:afterAutospacing="0"/>
        <w:ind w:left="1440"/>
        <w:rPr>
          <w:rFonts w:asciiTheme="minorHAnsi" w:hAnsiTheme="minorHAnsi" w:cstheme="minorBidi"/>
          <w:sz w:val="24"/>
          <w:szCs w:val="24"/>
        </w:rPr>
      </w:pPr>
      <w:r>
        <w:rPr>
          <w:rFonts w:asciiTheme="minorHAnsi" w:hAnsiTheme="minorHAnsi" w:cstheme="minorBidi"/>
          <w:sz w:val="24"/>
          <w:szCs w:val="24"/>
        </w:rPr>
        <w:t>Click “Assign</w:t>
      </w:r>
      <w:r w:rsidR="000C7EEE">
        <w:rPr>
          <w:rFonts w:asciiTheme="minorHAnsi" w:hAnsiTheme="minorHAnsi" w:cstheme="minorBidi"/>
          <w:sz w:val="24"/>
          <w:szCs w:val="24"/>
        </w:rPr>
        <w:t xml:space="preserve"> Structures</w:t>
      </w:r>
      <w:r w:rsidR="00FE2C74">
        <w:rPr>
          <w:rFonts w:asciiTheme="minorHAnsi" w:hAnsiTheme="minorHAnsi" w:cstheme="minorBidi"/>
          <w:sz w:val="24"/>
          <w:szCs w:val="24"/>
        </w:rPr>
        <w:t>” to see a map of the structures for your organization.</w:t>
      </w:r>
    </w:p>
    <w:p w14:paraId="0523C843" w14:textId="5EE53F45" w:rsidR="00CD1D0F" w:rsidRPr="005D5C11" w:rsidRDefault="004565FD" w:rsidP="006F0BB1">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61F2517A" wp14:editId="38722818">
            <wp:extent cx="4292600" cy="863600"/>
            <wp:effectExtent l="25400" t="25400" r="25400" b="25400"/>
            <wp:docPr id="57" name="Picture 57" descr="Macintosh HD:Users:johnmaylie:Desktop:Screen Shot 2016-07-19 at 7.0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johnmaylie:Desktop:Screen Shot 2016-07-19 at 7.02.11 PM.pn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4292600" cy="86360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7EB8BB" w14:textId="6F664F67" w:rsidR="006F01A0" w:rsidRPr="00CD1D0F" w:rsidRDefault="00FE2C74" w:rsidP="006F0BB1">
      <w:pPr>
        <w:pStyle w:val="NormalWeb"/>
        <w:numPr>
          <w:ilvl w:val="0"/>
          <w:numId w:val="19"/>
        </w:numPr>
        <w:spacing w:after="120" w:afterAutospacing="0"/>
        <w:ind w:left="1440"/>
        <w:rPr>
          <w:rFonts w:asciiTheme="minorHAnsi" w:hAnsiTheme="minorHAnsi" w:cstheme="minorBidi"/>
          <w:sz w:val="24"/>
          <w:szCs w:val="24"/>
        </w:rPr>
      </w:pPr>
      <w:r>
        <w:rPr>
          <w:rFonts w:asciiTheme="minorHAnsi" w:hAnsiTheme="minorHAnsi" w:cstheme="minorBidi"/>
          <w:sz w:val="24"/>
          <w:szCs w:val="24"/>
        </w:rPr>
        <w:t>Zoom into your area of interest.  The structures will be symbolized as clustered points.  To see and select individual structures click on a clustered point.</w:t>
      </w:r>
    </w:p>
    <w:p w14:paraId="41072884" w14:textId="0BE8799F" w:rsidR="00001E62" w:rsidRDefault="00001E62" w:rsidP="006F0BB1">
      <w:pPr>
        <w:pStyle w:val="NormalWeb"/>
        <w:numPr>
          <w:ilvl w:val="0"/>
          <w:numId w:val="19"/>
        </w:numPr>
        <w:spacing w:after="120" w:afterAutospacing="0"/>
        <w:ind w:left="1440"/>
        <w:rPr>
          <w:rFonts w:asciiTheme="minorHAnsi" w:hAnsiTheme="minorHAnsi" w:cstheme="minorBidi"/>
          <w:sz w:val="24"/>
          <w:szCs w:val="24"/>
        </w:rPr>
      </w:pPr>
      <w:r>
        <w:rPr>
          <w:rFonts w:asciiTheme="minorHAnsi" w:hAnsiTheme="minorHAnsi" w:cstheme="minorBidi"/>
          <w:sz w:val="24"/>
          <w:szCs w:val="24"/>
        </w:rPr>
        <w:t xml:space="preserve">Click the “Select” button.  </w:t>
      </w:r>
      <w:r w:rsidRPr="009F6B16">
        <w:rPr>
          <w:rFonts w:asciiTheme="minorHAnsi" w:hAnsiTheme="minorHAnsi" w:cstheme="minorBidi"/>
          <w:sz w:val="24"/>
          <w:szCs w:val="24"/>
        </w:rPr>
        <w:t xml:space="preserve">This will allow you to click and drag </w:t>
      </w:r>
      <w:r w:rsidR="001A3866">
        <w:rPr>
          <w:rFonts w:asciiTheme="minorHAnsi" w:hAnsiTheme="minorHAnsi" w:cstheme="minorBidi"/>
          <w:sz w:val="24"/>
          <w:szCs w:val="24"/>
        </w:rPr>
        <w:t>a  box or a polygon</w:t>
      </w:r>
      <w:r w:rsidRPr="009F6B16">
        <w:rPr>
          <w:rFonts w:asciiTheme="minorHAnsi" w:hAnsiTheme="minorHAnsi" w:cstheme="minorBidi"/>
          <w:sz w:val="24"/>
          <w:szCs w:val="24"/>
        </w:rPr>
        <w:t xml:space="preserve"> on the map</w:t>
      </w:r>
      <w:r>
        <w:rPr>
          <w:rFonts w:asciiTheme="minorHAnsi" w:hAnsiTheme="minorHAnsi" w:cstheme="minorBidi"/>
          <w:sz w:val="24"/>
          <w:szCs w:val="24"/>
        </w:rPr>
        <w:t xml:space="preserve"> to select facilities to assign. </w:t>
      </w:r>
    </w:p>
    <w:p w14:paraId="37AB2AE4" w14:textId="6F45087D" w:rsidR="006F0BB1" w:rsidRPr="00001E62" w:rsidRDefault="001A3866" w:rsidP="006F0BB1">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0309C97C" wp14:editId="5DBE3FA2">
            <wp:extent cx="4533900" cy="3187700"/>
            <wp:effectExtent l="25400" t="25400" r="38100" b="38100"/>
            <wp:docPr id="62" name="Picture 62" descr="Macintosh HD:Users:johnmaylie:Desktop:Screen Shot 2016-07-19 at 7.51.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johnmaylie:Desktop:Screen Shot 2016-07-19 at 7.51.00 PM.pn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l="-281"/>
                    <a:stretch/>
                  </pic:blipFill>
                  <pic:spPr bwMode="auto">
                    <a:xfrm>
                      <a:off x="0" y="0"/>
                      <a:ext cx="4533900" cy="3187700"/>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5F970E29" w14:textId="77777777" w:rsidR="00001E62" w:rsidRDefault="00001E62" w:rsidP="006F0BB1">
      <w:pPr>
        <w:pStyle w:val="NormalWeb"/>
        <w:numPr>
          <w:ilvl w:val="0"/>
          <w:numId w:val="19"/>
        </w:numPr>
        <w:ind w:left="1440"/>
        <w:rPr>
          <w:rFonts w:asciiTheme="minorHAnsi" w:hAnsiTheme="minorHAnsi" w:cstheme="minorBidi"/>
          <w:sz w:val="24"/>
          <w:szCs w:val="24"/>
        </w:rPr>
      </w:pPr>
      <w:r>
        <w:rPr>
          <w:rFonts w:asciiTheme="minorHAnsi" w:hAnsiTheme="minorHAnsi" w:cstheme="minorBidi"/>
          <w:sz w:val="24"/>
          <w:szCs w:val="24"/>
        </w:rPr>
        <w:t xml:space="preserve">Once you have facilities selected, use the “Assign” button to assign the facilities to the Task.  </w:t>
      </w:r>
    </w:p>
    <w:p w14:paraId="669C094F" w14:textId="19BD25A6" w:rsidR="001A3866" w:rsidRDefault="001A3866" w:rsidP="006F0BB1">
      <w:pPr>
        <w:pStyle w:val="NormalWeb"/>
        <w:numPr>
          <w:ilvl w:val="0"/>
          <w:numId w:val="19"/>
        </w:numPr>
        <w:ind w:left="1440"/>
        <w:rPr>
          <w:rFonts w:asciiTheme="minorHAnsi" w:hAnsiTheme="minorHAnsi" w:cstheme="minorBidi"/>
          <w:sz w:val="24"/>
          <w:szCs w:val="24"/>
        </w:rPr>
      </w:pPr>
      <w:r>
        <w:rPr>
          <w:rFonts w:asciiTheme="minorHAnsi" w:hAnsiTheme="minorHAnsi" w:cstheme="minorBidi"/>
          <w:sz w:val="24"/>
          <w:szCs w:val="24"/>
        </w:rPr>
        <w:t>If you want to only select one address or if you want to zoom to an address, click on the Search button and type part of the address you want to select.  The system will return several options and allow you to select or zoom to the address.</w:t>
      </w:r>
    </w:p>
    <w:p w14:paraId="287E9DD0" w14:textId="6A7AFEFA" w:rsidR="007311C7" w:rsidRDefault="007311C7" w:rsidP="007311C7">
      <w:pPr>
        <w:ind w:left="720"/>
      </w:pPr>
      <w:r>
        <w:rPr>
          <w:rFonts w:asciiTheme="minorHAnsi" w:hAnsiTheme="minorHAnsi"/>
          <w:noProof/>
          <w:szCs w:val="24"/>
        </w:rPr>
        <w:t xml:space="preserve">By clicking on Assign, </w:t>
      </w:r>
      <w:r>
        <w:t xml:space="preserve">the structures selected will show up as Assignments for this Task.  </w:t>
      </w:r>
    </w:p>
    <w:p w14:paraId="13144566" w14:textId="77777777" w:rsidR="007311C7" w:rsidRDefault="007311C7" w:rsidP="00FE2C74">
      <w:bookmarkStart w:id="36" w:name="_Toc330626935"/>
    </w:p>
    <w:p w14:paraId="2BA0FDED" w14:textId="7A4CA113" w:rsidR="00FE2C74" w:rsidRPr="00D07260" w:rsidRDefault="00A37243" w:rsidP="00834A3B">
      <w:pPr>
        <w:pStyle w:val="Heading4"/>
        <w:ind w:firstLine="720"/>
      </w:pPr>
      <w:r>
        <w:t>3.3.6 Conducting</w:t>
      </w:r>
      <w:r w:rsidR="00FE2C74" w:rsidRPr="00D07260">
        <w:t xml:space="preserve"> Damage Assessment Field Operations</w:t>
      </w:r>
      <w:bookmarkEnd w:id="36"/>
    </w:p>
    <w:p w14:paraId="5A3A4091" w14:textId="77777777" w:rsidR="00FE2C74" w:rsidRDefault="00FE2C74" w:rsidP="00FE2C74">
      <w:bookmarkStart w:id="37" w:name="_Toc330626936"/>
    </w:p>
    <w:p w14:paraId="07CBE1DB" w14:textId="142D74B0" w:rsidR="00FE2C74" w:rsidRDefault="00A37243" w:rsidP="00834A3B">
      <w:pPr>
        <w:pStyle w:val="Heading5"/>
        <w:ind w:firstLine="720"/>
      </w:pPr>
      <w:r>
        <w:t>3.3.5.1 Damage</w:t>
      </w:r>
      <w:r w:rsidR="00FE2C74" w:rsidRPr="00D07260">
        <w:t xml:space="preserve"> Assessment Team Pre-Deployment Briefing</w:t>
      </w:r>
      <w:bookmarkEnd w:id="37"/>
      <w:r w:rsidR="00FE2C74" w:rsidRPr="00D07260">
        <w:tab/>
      </w:r>
    </w:p>
    <w:p w14:paraId="33A4469B" w14:textId="77777777" w:rsidR="00FE2C74" w:rsidRDefault="00FE2C74" w:rsidP="00834A3B">
      <w:pPr>
        <w:ind w:left="720"/>
      </w:pPr>
      <w:r>
        <w:t>Before conducting operations, the Damage Assessment Officer will conduct a Pre-Deployment Briefing to all members of the damage assessment teams.  The Pre-Deployment Briefing should address:</w:t>
      </w:r>
    </w:p>
    <w:p w14:paraId="40357D0E" w14:textId="77777777" w:rsidR="00FE2C74" w:rsidRDefault="00FE2C74" w:rsidP="00834A3B">
      <w:pPr>
        <w:ind w:left="720"/>
      </w:pPr>
    </w:p>
    <w:p w14:paraId="5F0B4645" w14:textId="77777777" w:rsidR="00FE2C74" w:rsidRPr="00E17F88" w:rsidRDefault="00FE2C74" w:rsidP="00CD1D0F">
      <w:pPr>
        <w:pStyle w:val="ListParagraph"/>
        <w:numPr>
          <w:ilvl w:val="2"/>
          <w:numId w:val="11"/>
        </w:numPr>
        <w:ind w:left="1800"/>
        <w:rPr>
          <w:rFonts w:ascii="Arial" w:eastAsia="Times New Roman" w:hAnsi="Arial" w:cs="Arial"/>
          <w:color w:val="222222"/>
          <w:sz w:val="20"/>
          <w:szCs w:val="20"/>
        </w:rPr>
      </w:pPr>
      <w:r>
        <w:rPr>
          <w:rFonts w:ascii="Arial" w:eastAsia="Times New Roman" w:hAnsi="Arial" w:cs="Arial"/>
          <w:color w:val="222222"/>
          <w:sz w:val="20"/>
          <w:szCs w:val="20"/>
        </w:rPr>
        <w:t>Overview of Disaster Operations Current Situation Report</w:t>
      </w:r>
    </w:p>
    <w:p w14:paraId="4E93AA25" w14:textId="77777777" w:rsidR="00FE2C74" w:rsidRPr="00E17F88" w:rsidRDefault="00FE2C74" w:rsidP="00CD1D0F">
      <w:pPr>
        <w:pStyle w:val="ListParagraph"/>
        <w:numPr>
          <w:ilvl w:val="2"/>
          <w:numId w:val="11"/>
        </w:numPr>
        <w:ind w:left="1800"/>
        <w:rPr>
          <w:rFonts w:ascii="Arial" w:eastAsia="Times New Roman" w:hAnsi="Arial" w:cs="Arial"/>
          <w:color w:val="222222"/>
          <w:sz w:val="20"/>
          <w:szCs w:val="20"/>
        </w:rPr>
      </w:pPr>
      <w:r w:rsidRPr="00E17F88">
        <w:rPr>
          <w:rFonts w:ascii="Arial" w:eastAsia="Times New Roman" w:hAnsi="Arial" w:cs="Arial"/>
          <w:color w:val="222222"/>
          <w:sz w:val="20"/>
          <w:szCs w:val="20"/>
        </w:rPr>
        <w:t xml:space="preserve">Known </w:t>
      </w:r>
      <w:r>
        <w:rPr>
          <w:rFonts w:ascii="Arial" w:eastAsia="Times New Roman" w:hAnsi="Arial" w:cs="Arial"/>
          <w:color w:val="222222"/>
          <w:sz w:val="20"/>
          <w:szCs w:val="20"/>
        </w:rPr>
        <w:t>c</w:t>
      </w:r>
      <w:r w:rsidRPr="00E17F88">
        <w:rPr>
          <w:rFonts w:ascii="Arial" w:eastAsia="Times New Roman" w:hAnsi="Arial" w:cs="Arial"/>
          <w:color w:val="222222"/>
          <w:sz w:val="20"/>
          <w:szCs w:val="20"/>
        </w:rPr>
        <w:t xml:space="preserve">ritical </w:t>
      </w:r>
      <w:r>
        <w:rPr>
          <w:rFonts w:ascii="Arial" w:eastAsia="Times New Roman" w:hAnsi="Arial" w:cs="Arial"/>
          <w:color w:val="222222"/>
          <w:sz w:val="20"/>
          <w:szCs w:val="20"/>
        </w:rPr>
        <w:t>f</w:t>
      </w:r>
      <w:r w:rsidRPr="00E17F88">
        <w:rPr>
          <w:rFonts w:ascii="Arial" w:eastAsia="Times New Roman" w:hAnsi="Arial" w:cs="Arial"/>
          <w:color w:val="222222"/>
          <w:sz w:val="20"/>
          <w:szCs w:val="20"/>
        </w:rPr>
        <w:t>acilities</w:t>
      </w:r>
    </w:p>
    <w:p w14:paraId="11F3288F" w14:textId="77777777" w:rsidR="00FE2C74" w:rsidRPr="00E17F88" w:rsidRDefault="00FE2C74" w:rsidP="00CD1D0F">
      <w:pPr>
        <w:pStyle w:val="ListParagraph"/>
        <w:numPr>
          <w:ilvl w:val="2"/>
          <w:numId w:val="11"/>
        </w:numPr>
        <w:ind w:left="1800"/>
        <w:rPr>
          <w:rFonts w:ascii="Arial" w:eastAsia="Times New Roman" w:hAnsi="Arial" w:cs="Arial"/>
          <w:color w:val="222222"/>
          <w:sz w:val="20"/>
          <w:szCs w:val="20"/>
        </w:rPr>
      </w:pPr>
      <w:r w:rsidRPr="00E17F88">
        <w:rPr>
          <w:rFonts w:ascii="Arial" w:eastAsia="Times New Roman" w:hAnsi="Arial" w:cs="Arial"/>
          <w:color w:val="222222"/>
          <w:sz w:val="20"/>
          <w:szCs w:val="20"/>
        </w:rPr>
        <w:t>Codes and standards (FEMA Damage Categories)</w:t>
      </w:r>
    </w:p>
    <w:p w14:paraId="3867A4A1" w14:textId="77777777" w:rsidR="00FE2C74" w:rsidRPr="00E17F88" w:rsidRDefault="00FE2C74" w:rsidP="00CD1D0F">
      <w:pPr>
        <w:pStyle w:val="ListParagraph"/>
        <w:numPr>
          <w:ilvl w:val="2"/>
          <w:numId w:val="11"/>
        </w:numPr>
        <w:ind w:left="1800"/>
        <w:rPr>
          <w:rFonts w:ascii="Arial" w:eastAsia="Times New Roman" w:hAnsi="Arial" w:cs="Arial"/>
          <w:color w:val="222222"/>
          <w:sz w:val="20"/>
          <w:szCs w:val="20"/>
        </w:rPr>
      </w:pPr>
      <w:r w:rsidRPr="00E17F88">
        <w:rPr>
          <w:rFonts w:ascii="Arial" w:eastAsia="Times New Roman" w:hAnsi="Arial" w:cs="Arial"/>
          <w:color w:val="222222"/>
          <w:sz w:val="20"/>
          <w:szCs w:val="20"/>
        </w:rPr>
        <w:t xml:space="preserve">Reporting </w:t>
      </w:r>
      <w:r>
        <w:rPr>
          <w:rFonts w:ascii="Arial" w:eastAsia="Times New Roman" w:hAnsi="Arial" w:cs="Arial"/>
          <w:color w:val="222222"/>
          <w:sz w:val="20"/>
          <w:szCs w:val="20"/>
        </w:rPr>
        <w:t>r</w:t>
      </w:r>
      <w:r w:rsidRPr="00E17F88">
        <w:rPr>
          <w:rFonts w:ascii="Arial" w:eastAsia="Times New Roman" w:hAnsi="Arial" w:cs="Arial"/>
          <w:color w:val="222222"/>
          <w:sz w:val="20"/>
          <w:szCs w:val="20"/>
        </w:rPr>
        <w:t xml:space="preserve">equirements and </w:t>
      </w:r>
      <w:r>
        <w:rPr>
          <w:rFonts w:ascii="Arial" w:eastAsia="Times New Roman" w:hAnsi="Arial" w:cs="Arial"/>
          <w:color w:val="222222"/>
          <w:sz w:val="20"/>
          <w:szCs w:val="20"/>
        </w:rPr>
        <w:t>p</w:t>
      </w:r>
      <w:r w:rsidRPr="00E17F88">
        <w:rPr>
          <w:rFonts w:ascii="Arial" w:eastAsia="Times New Roman" w:hAnsi="Arial" w:cs="Arial"/>
          <w:color w:val="222222"/>
          <w:sz w:val="20"/>
          <w:szCs w:val="20"/>
        </w:rPr>
        <w:t>riorities</w:t>
      </w:r>
    </w:p>
    <w:p w14:paraId="7B23948B" w14:textId="77777777" w:rsidR="00FE2C74" w:rsidRDefault="00FE2C74" w:rsidP="00CD1D0F">
      <w:pPr>
        <w:pStyle w:val="ListParagraph"/>
        <w:numPr>
          <w:ilvl w:val="2"/>
          <w:numId w:val="11"/>
        </w:numPr>
        <w:ind w:left="1800"/>
        <w:rPr>
          <w:rFonts w:ascii="Arial" w:eastAsia="Times New Roman" w:hAnsi="Arial" w:cs="Arial"/>
          <w:color w:val="222222"/>
          <w:sz w:val="20"/>
          <w:szCs w:val="20"/>
        </w:rPr>
      </w:pPr>
      <w:r w:rsidRPr="00E17F88">
        <w:rPr>
          <w:rFonts w:ascii="Arial" w:eastAsia="Times New Roman" w:hAnsi="Arial" w:cs="Arial"/>
          <w:color w:val="222222"/>
          <w:sz w:val="20"/>
          <w:szCs w:val="20"/>
        </w:rPr>
        <w:t>Crisis Track Mobile App Quick Start Guide</w:t>
      </w:r>
    </w:p>
    <w:p w14:paraId="36AB4110" w14:textId="62EBD30F" w:rsidR="005651B0" w:rsidRPr="00E17F88" w:rsidRDefault="005651B0" w:rsidP="00CD1D0F">
      <w:pPr>
        <w:pStyle w:val="ListParagraph"/>
        <w:numPr>
          <w:ilvl w:val="2"/>
          <w:numId w:val="11"/>
        </w:numPr>
        <w:ind w:left="1800"/>
        <w:rPr>
          <w:rFonts w:ascii="Arial" w:eastAsia="Times New Roman" w:hAnsi="Arial" w:cs="Arial"/>
          <w:color w:val="222222"/>
          <w:sz w:val="20"/>
          <w:szCs w:val="20"/>
        </w:rPr>
      </w:pPr>
      <w:r>
        <w:rPr>
          <w:rFonts w:ascii="Arial" w:eastAsia="Times New Roman" w:hAnsi="Arial" w:cs="Arial"/>
          <w:color w:val="222222"/>
          <w:sz w:val="20"/>
          <w:szCs w:val="20"/>
        </w:rPr>
        <w:t>Assign each member to a Team and Assign a Team Leader</w:t>
      </w:r>
    </w:p>
    <w:p w14:paraId="1F069375" w14:textId="77777777" w:rsidR="00FE2C74" w:rsidRPr="00E17F88" w:rsidRDefault="00FE2C74" w:rsidP="00CD1D0F">
      <w:pPr>
        <w:pStyle w:val="ListParagraph"/>
        <w:numPr>
          <w:ilvl w:val="2"/>
          <w:numId w:val="11"/>
        </w:numPr>
        <w:ind w:left="1800"/>
        <w:rPr>
          <w:rFonts w:ascii="Arial" w:eastAsia="Times New Roman" w:hAnsi="Arial" w:cs="Arial"/>
          <w:color w:val="222222"/>
          <w:sz w:val="20"/>
          <w:szCs w:val="20"/>
        </w:rPr>
      </w:pPr>
      <w:r w:rsidRPr="00E17F88">
        <w:rPr>
          <w:rFonts w:ascii="Arial" w:eastAsia="Times New Roman" w:hAnsi="Arial" w:cs="Arial"/>
          <w:color w:val="222222"/>
          <w:sz w:val="20"/>
          <w:szCs w:val="20"/>
        </w:rPr>
        <w:t xml:space="preserve">Public and </w:t>
      </w:r>
      <w:r>
        <w:rPr>
          <w:rFonts w:ascii="Arial" w:eastAsia="Times New Roman" w:hAnsi="Arial" w:cs="Arial"/>
          <w:color w:val="222222"/>
          <w:sz w:val="20"/>
          <w:szCs w:val="20"/>
        </w:rPr>
        <w:t>m</w:t>
      </w:r>
      <w:r w:rsidRPr="00E17F88">
        <w:rPr>
          <w:rFonts w:ascii="Arial" w:eastAsia="Times New Roman" w:hAnsi="Arial" w:cs="Arial"/>
          <w:color w:val="222222"/>
          <w:sz w:val="20"/>
          <w:szCs w:val="20"/>
        </w:rPr>
        <w:t xml:space="preserve">edia </w:t>
      </w:r>
      <w:r>
        <w:rPr>
          <w:rFonts w:ascii="Arial" w:eastAsia="Times New Roman" w:hAnsi="Arial" w:cs="Arial"/>
          <w:color w:val="222222"/>
          <w:sz w:val="20"/>
          <w:szCs w:val="20"/>
        </w:rPr>
        <w:t>c</w:t>
      </w:r>
      <w:r w:rsidRPr="00E17F88">
        <w:rPr>
          <w:rFonts w:ascii="Arial" w:eastAsia="Times New Roman" w:hAnsi="Arial" w:cs="Arial"/>
          <w:color w:val="222222"/>
          <w:sz w:val="20"/>
          <w:szCs w:val="20"/>
        </w:rPr>
        <w:t xml:space="preserve">ontact </w:t>
      </w:r>
      <w:r>
        <w:rPr>
          <w:rFonts w:ascii="Arial" w:eastAsia="Times New Roman" w:hAnsi="Arial" w:cs="Arial"/>
          <w:color w:val="222222"/>
          <w:sz w:val="20"/>
          <w:szCs w:val="20"/>
        </w:rPr>
        <w:t>p</w:t>
      </w:r>
      <w:r w:rsidRPr="00E17F88">
        <w:rPr>
          <w:rFonts w:ascii="Arial" w:eastAsia="Times New Roman" w:hAnsi="Arial" w:cs="Arial"/>
          <w:color w:val="222222"/>
          <w:sz w:val="20"/>
          <w:szCs w:val="20"/>
        </w:rPr>
        <w:t>rocedures</w:t>
      </w:r>
    </w:p>
    <w:p w14:paraId="5A53A5D3" w14:textId="77777777" w:rsidR="00FE2C74" w:rsidRPr="00E17F88" w:rsidRDefault="00FE2C74" w:rsidP="00CD1D0F">
      <w:pPr>
        <w:pStyle w:val="ListParagraph"/>
        <w:numPr>
          <w:ilvl w:val="2"/>
          <w:numId w:val="11"/>
        </w:numPr>
        <w:ind w:left="1800"/>
        <w:rPr>
          <w:rFonts w:ascii="Arial" w:eastAsia="Times New Roman" w:hAnsi="Arial" w:cs="Arial"/>
          <w:color w:val="222222"/>
          <w:sz w:val="20"/>
          <w:szCs w:val="20"/>
        </w:rPr>
      </w:pPr>
      <w:r w:rsidRPr="00E17F88">
        <w:rPr>
          <w:rFonts w:ascii="Arial" w:eastAsia="Times New Roman" w:hAnsi="Arial" w:cs="Arial"/>
          <w:color w:val="222222"/>
          <w:sz w:val="20"/>
          <w:szCs w:val="20"/>
        </w:rPr>
        <w:t xml:space="preserve">Safety </w:t>
      </w:r>
      <w:r>
        <w:rPr>
          <w:rFonts w:ascii="Arial" w:eastAsia="Times New Roman" w:hAnsi="Arial" w:cs="Arial"/>
          <w:color w:val="222222"/>
          <w:sz w:val="20"/>
          <w:szCs w:val="20"/>
        </w:rPr>
        <w:t>r</w:t>
      </w:r>
      <w:r w:rsidRPr="00E17F88">
        <w:rPr>
          <w:rFonts w:ascii="Arial" w:eastAsia="Times New Roman" w:hAnsi="Arial" w:cs="Arial"/>
          <w:color w:val="222222"/>
          <w:sz w:val="20"/>
          <w:szCs w:val="20"/>
        </w:rPr>
        <w:t>equirements</w:t>
      </w:r>
    </w:p>
    <w:p w14:paraId="560D83F1" w14:textId="77777777" w:rsidR="00FE2C74" w:rsidRDefault="00FE2C74" w:rsidP="00CD1D0F">
      <w:pPr>
        <w:pStyle w:val="ListParagraph"/>
        <w:numPr>
          <w:ilvl w:val="2"/>
          <w:numId w:val="11"/>
        </w:numPr>
        <w:ind w:left="1800"/>
        <w:rPr>
          <w:rFonts w:ascii="Arial" w:eastAsia="Times New Roman" w:hAnsi="Arial" w:cs="Arial"/>
          <w:color w:val="222222"/>
          <w:sz w:val="20"/>
          <w:szCs w:val="20"/>
        </w:rPr>
      </w:pPr>
      <w:r w:rsidRPr="00E17F88">
        <w:rPr>
          <w:rFonts w:ascii="Arial" w:eastAsia="Times New Roman" w:hAnsi="Arial" w:cs="Arial"/>
          <w:color w:val="222222"/>
          <w:sz w:val="20"/>
          <w:szCs w:val="20"/>
        </w:rPr>
        <w:t>Routine communication check-ins</w:t>
      </w:r>
    </w:p>
    <w:p w14:paraId="5F8B8ACB" w14:textId="77777777" w:rsidR="00FE2C74" w:rsidRPr="00E17F88" w:rsidRDefault="00FE2C74" w:rsidP="00CD1D0F">
      <w:pPr>
        <w:pStyle w:val="ListParagraph"/>
        <w:numPr>
          <w:ilvl w:val="2"/>
          <w:numId w:val="11"/>
        </w:numPr>
        <w:ind w:left="1800"/>
        <w:rPr>
          <w:rFonts w:ascii="Arial" w:eastAsia="Times New Roman" w:hAnsi="Arial" w:cs="Arial"/>
          <w:color w:val="222222"/>
          <w:sz w:val="20"/>
          <w:szCs w:val="20"/>
        </w:rPr>
      </w:pPr>
      <w:r w:rsidRPr="00E17F88">
        <w:rPr>
          <w:rFonts w:ascii="Arial" w:eastAsia="Times New Roman" w:hAnsi="Arial" w:cs="Arial"/>
          <w:color w:val="222222"/>
          <w:sz w:val="20"/>
          <w:szCs w:val="20"/>
        </w:rPr>
        <w:lastRenderedPageBreak/>
        <w:t xml:space="preserve">Debriefing </w:t>
      </w:r>
      <w:r>
        <w:rPr>
          <w:rFonts w:ascii="Arial" w:eastAsia="Times New Roman" w:hAnsi="Arial" w:cs="Arial"/>
          <w:color w:val="222222"/>
          <w:sz w:val="20"/>
          <w:szCs w:val="20"/>
        </w:rPr>
        <w:t>t</w:t>
      </w:r>
      <w:r w:rsidRPr="00E17F88">
        <w:rPr>
          <w:rFonts w:ascii="Arial" w:eastAsia="Times New Roman" w:hAnsi="Arial" w:cs="Arial"/>
          <w:color w:val="222222"/>
          <w:sz w:val="20"/>
          <w:szCs w:val="20"/>
        </w:rPr>
        <w:t xml:space="preserve">ime and </w:t>
      </w:r>
      <w:r>
        <w:rPr>
          <w:rFonts w:ascii="Arial" w:eastAsia="Times New Roman" w:hAnsi="Arial" w:cs="Arial"/>
          <w:color w:val="222222"/>
          <w:sz w:val="20"/>
          <w:szCs w:val="20"/>
        </w:rPr>
        <w:t>l</w:t>
      </w:r>
      <w:r w:rsidRPr="00E17F88">
        <w:rPr>
          <w:rFonts w:ascii="Arial" w:eastAsia="Times New Roman" w:hAnsi="Arial" w:cs="Arial"/>
          <w:color w:val="222222"/>
          <w:sz w:val="20"/>
          <w:szCs w:val="20"/>
        </w:rPr>
        <w:t>ocation</w:t>
      </w:r>
    </w:p>
    <w:p w14:paraId="294219D2" w14:textId="77777777" w:rsidR="00FE2C74" w:rsidRDefault="00FE2C74" w:rsidP="007311C7"/>
    <w:p w14:paraId="66EBAC12" w14:textId="625817DF" w:rsidR="00FE2C74" w:rsidRDefault="00FE2C74" w:rsidP="008C608E">
      <w:pPr>
        <w:ind w:left="720"/>
      </w:pPr>
      <w:r>
        <w:t>The Damage Assessment Officer will also review the equipment for each team (see Appendix D).</w:t>
      </w:r>
    </w:p>
    <w:p w14:paraId="0094F8B2" w14:textId="77777777" w:rsidR="000C7EEE" w:rsidRDefault="000C7EEE" w:rsidP="00FE2C74">
      <w:pPr>
        <w:ind w:left="1080"/>
      </w:pPr>
      <w:bookmarkStart w:id="38" w:name="_Toc330626937"/>
    </w:p>
    <w:p w14:paraId="2E503E47" w14:textId="36B71A2F" w:rsidR="007311C7" w:rsidRDefault="00A37243" w:rsidP="00C84BB7">
      <w:pPr>
        <w:pStyle w:val="Heading5"/>
        <w:ind w:firstLine="720"/>
      </w:pPr>
      <w:r>
        <w:t>3.3.5.2 Field</w:t>
      </w:r>
      <w:r w:rsidR="00FE2C74" w:rsidRPr="00D07260">
        <w:t xml:space="preserve"> Data Collection</w:t>
      </w:r>
      <w:bookmarkEnd w:id="38"/>
    </w:p>
    <w:p w14:paraId="0D6A210B" w14:textId="77777777" w:rsidR="00C84BB7" w:rsidRPr="00C84BB7" w:rsidRDefault="00C84BB7" w:rsidP="00C84BB7"/>
    <w:p w14:paraId="089EF4CF" w14:textId="58BFFD5A" w:rsidR="005651B0" w:rsidRDefault="00FE2C74"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Once the Team</w:t>
      </w:r>
      <w:r w:rsidR="005651B0">
        <w:rPr>
          <w:rFonts w:asciiTheme="minorHAnsi" w:hAnsiTheme="minorHAnsi" w:cstheme="minorBidi"/>
          <w:sz w:val="24"/>
          <w:szCs w:val="24"/>
        </w:rPr>
        <w:t>s are briefed</w:t>
      </w:r>
      <w:r>
        <w:rPr>
          <w:rFonts w:asciiTheme="minorHAnsi" w:hAnsiTheme="minorHAnsi" w:cstheme="minorBidi"/>
          <w:sz w:val="24"/>
          <w:szCs w:val="24"/>
        </w:rPr>
        <w:t xml:space="preserve">, </w:t>
      </w:r>
      <w:r w:rsidR="005651B0">
        <w:rPr>
          <w:rFonts w:asciiTheme="minorHAnsi" w:hAnsiTheme="minorHAnsi" w:cstheme="minorBidi"/>
          <w:sz w:val="24"/>
          <w:szCs w:val="24"/>
        </w:rPr>
        <w:t>each Team Leader should Login</w:t>
      </w:r>
      <w:r w:rsidR="00E2433A">
        <w:rPr>
          <w:rFonts w:asciiTheme="minorHAnsi" w:hAnsiTheme="minorHAnsi" w:cstheme="minorBidi"/>
          <w:sz w:val="24"/>
          <w:szCs w:val="24"/>
        </w:rPr>
        <w:t xml:space="preserve"> using the Crisis Track mobile application.  The Crisis Track mobile application differs from the console web application in that data can be collected without Internet connectivity.  The Crisis Track mobile application is currently available for free on the Google Play Store, the Apple iTunes Store, and the Windows App Store.  </w:t>
      </w:r>
      <w:r w:rsidR="00141C14">
        <w:rPr>
          <w:rFonts w:asciiTheme="minorHAnsi" w:hAnsiTheme="minorHAnsi" w:cstheme="minorBidi"/>
          <w:sz w:val="24"/>
          <w:szCs w:val="24"/>
        </w:rPr>
        <w:t xml:space="preserve"> Each app has the same functionality listed below, although the look and feel may differ by mobile platform.</w:t>
      </w:r>
    </w:p>
    <w:p w14:paraId="17C4F5DB" w14:textId="7C102D0F" w:rsidR="001A3866" w:rsidRDefault="00E2433A" w:rsidP="00834A3B">
      <w:pPr>
        <w:pStyle w:val="NormalWeb"/>
        <w:spacing w:before="0" w:beforeAutospacing="0"/>
        <w:ind w:left="720"/>
        <w:rPr>
          <w:rFonts w:asciiTheme="minorHAnsi" w:hAnsiTheme="minorHAnsi" w:cstheme="minorBidi"/>
          <w:sz w:val="24"/>
          <w:szCs w:val="24"/>
        </w:rPr>
      </w:pPr>
      <w:r w:rsidRPr="00E2433A">
        <w:rPr>
          <w:rFonts w:asciiTheme="minorHAnsi" w:hAnsiTheme="minorHAnsi" w:cstheme="minorBidi"/>
          <w:b/>
          <w:i/>
          <w:sz w:val="24"/>
          <w:szCs w:val="24"/>
        </w:rPr>
        <w:t xml:space="preserve">3.3.5.2.1 </w:t>
      </w:r>
      <w:r w:rsidR="001A3866" w:rsidRPr="00E2433A">
        <w:rPr>
          <w:rFonts w:asciiTheme="minorHAnsi" w:hAnsiTheme="minorHAnsi" w:cstheme="minorBidi"/>
          <w:b/>
          <w:i/>
          <w:sz w:val="24"/>
          <w:szCs w:val="24"/>
        </w:rPr>
        <w:t>Selecting the Incident</w:t>
      </w:r>
      <w:r w:rsidR="00B41CC5" w:rsidRPr="00E2433A">
        <w:rPr>
          <w:rFonts w:asciiTheme="minorHAnsi" w:hAnsiTheme="minorHAnsi" w:cstheme="minorBidi"/>
          <w:b/>
          <w:i/>
          <w:sz w:val="24"/>
          <w:szCs w:val="24"/>
        </w:rPr>
        <w:t xml:space="preserve"> –</w:t>
      </w:r>
      <w:r w:rsidR="00B41CC5">
        <w:rPr>
          <w:rFonts w:asciiTheme="minorHAnsi" w:hAnsiTheme="minorHAnsi" w:cstheme="minorBidi"/>
          <w:sz w:val="24"/>
          <w:szCs w:val="24"/>
        </w:rPr>
        <w:t xml:space="preserve"> The incidents that appear on the screen are those incidents that are marked “Active” in the list of Incidents from the Admin Console (see Section 3.3.2).  The Team Leader should select the incident where the damage assessment data will be reported.</w:t>
      </w:r>
    </w:p>
    <w:p w14:paraId="3A35E491" w14:textId="2E920C90" w:rsidR="00FE5A7A" w:rsidRDefault="00FE5A7A"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33F8BCD1" wp14:editId="73DD7583">
            <wp:extent cx="2489200" cy="357505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14.03 AM.png"/>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489200" cy="3575050"/>
                    </a:xfrm>
                    <a:prstGeom prst="rect">
                      <a:avLst/>
                    </a:prstGeom>
                    <a:ln>
                      <a:noFill/>
                    </a:ln>
                    <a:extLst>
                      <a:ext uri="{53640926-AAD7-44d8-BBD7-CCE9431645EC}">
                        <a14:shadowObscured xmlns:a14="http://schemas.microsoft.com/office/drawing/2010/main"/>
                      </a:ext>
                    </a:extLst>
                  </pic:spPr>
                </pic:pic>
              </a:graphicData>
            </a:graphic>
          </wp:inline>
        </w:drawing>
      </w:r>
    </w:p>
    <w:p w14:paraId="77793A06" w14:textId="25CEDD69" w:rsidR="001A3866" w:rsidRDefault="00E2433A" w:rsidP="00834A3B">
      <w:pPr>
        <w:pStyle w:val="NormalWeb"/>
        <w:spacing w:before="0" w:beforeAutospacing="0"/>
        <w:ind w:left="720"/>
        <w:rPr>
          <w:rFonts w:asciiTheme="minorHAnsi" w:hAnsiTheme="minorHAnsi" w:cstheme="minorBidi"/>
          <w:sz w:val="24"/>
          <w:szCs w:val="24"/>
        </w:rPr>
      </w:pPr>
      <w:r w:rsidRPr="00E2433A">
        <w:rPr>
          <w:rFonts w:asciiTheme="minorHAnsi" w:hAnsiTheme="minorHAnsi" w:cstheme="minorBidi"/>
          <w:b/>
          <w:i/>
          <w:sz w:val="24"/>
          <w:szCs w:val="24"/>
        </w:rPr>
        <w:t xml:space="preserve">3.3.5.2.2 </w:t>
      </w:r>
      <w:r w:rsidR="001A3866" w:rsidRPr="00E2433A">
        <w:rPr>
          <w:rFonts w:asciiTheme="minorHAnsi" w:hAnsiTheme="minorHAnsi" w:cstheme="minorBidi"/>
          <w:b/>
          <w:i/>
          <w:sz w:val="24"/>
          <w:szCs w:val="24"/>
        </w:rPr>
        <w:t>Selecting the Team</w:t>
      </w:r>
      <w:r w:rsidR="00B41CC5">
        <w:rPr>
          <w:rFonts w:asciiTheme="minorHAnsi" w:hAnsiTheme="minorHAnsi" w:cstheme="minorBidi"/>
          <w:sz w:val="24"/>
          <w:szCs w:val="24"/>
        </w:rPr>
        <w:t xml:space="preserve"> – The app will default to the first team that the Team Leader is assigned (see Section </w:t>
      </w:r>
      <w:r>
        <w:rPr>
          <w:rFonts w:asciiTheme="minorHAnsi" w:hAnsiTheme="minorHAnsi" w:cstheme="minorBidi"/>
          <w:sz w:val="24"/>
          <w:szCs w:val="24"/>
        </w:rPr>
        <w:t xml:space="preserve">3.3.3).  However, if their Employee name was not previously assigned to a team, the Team Leader can select their team </w:t>
      </w:r>
      <w:r>
        <w:rPr>
          <w:rFonts w:asciiTheme="minorHAnsi" w:hAnsiTheme="minorHAnsi" w:cstheme="minorBidi"/>
          <w:sz w:val="24"/>
          <w:szCs w:val="24"/>
        </w:rPr>
        <w:lastRenderedPageBreak/>
        <w:t xml:space="preserve">from the drop down list.  Once the team is select, the app will show the employees and equipment that were previously assigned to the team.  If there are changes to the employees or resources during the operational period, the Team Leader can add or remove resources here.  The Team Leader can create a new team by </w:t>
      </w:r>
      <w:r w:rsidR="003A1C81">
        <w:rPr>
          <w:rFonts w:asciiTheme="minorHAnsi" w:hAnsiTheme="minorHAnsi" w:cstheme="minorBidi"/>
          <w:sz w:val="24"/>
          <w:szCs w:val="24"/>
        </w:rPr>
        <w:t>tapp</w:t>
      </w:r>
      <w:r>
        <w:rPr>
          <w:rFonts w:asciiTheme="minorHAnsi" w:hAnsiTheme="minorHAnsi" w:cstheme="minorBidi"/>
          <w:sz w:val="24"/>
          <w:szCs w:val="24"/>
        </w:rPr>
        <w:t>ing on New and naming the team.</w:t>
      </w:r>
    </w:p>
    <w:p w14:paraId="11F20F50" w14:textId="1D961190" w:rsidR="00FE5A7A" w:rsidRDefault="00FE5A7A" w:rsidP="00B41CC5">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212C76BD" wp14:editId="1178957C">
            <wp:extent cx="2438400" cy="357505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15.26 AM.png"/>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438400" cy="3575050"/>
                    </a:xfrm>
                    <a:prstGeom prst="rect">
                      <a:avLst/>
                    </a:prstGeom>
                    <a:ln>
                      <a:noFill/>
                    </a:ln>
                    <a:extLst>
                      <a:ext uri="{53640926-AAD7-44d8-BBD7-CCE9431645EC}">
                        <a14:shadowObscured xmlns:a14="http://schemas.microsoft.com/office/drawing/2010/main"/>
                      </a:ext>
                    </a:extLst>
                  </pic:spPr>
                </pic:pic>
              </a:graphicData>
            </a:graphic>
          </wp:inline>
        </w:drawing>
      </w:r>
    </w:p>
    <w:p w14:paraId="37D85EBE" w14:textId="267FBF3C" w:rsidR="001A3866" w:rsidRDefault="00E2433A" w:rsidP="00B41CC5">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 xml:space="preserve">The </w:t>
      </w:r>
      <w:r w:rsidR="001A3866">
        <w:rPr>
          <w:rFonts w:asciiTheme="minorHAnsi" w:hAnsiTheme="minorHAnsi" w:cstheme="minorBidi"/>
          <w:sz w:val="24"/>
          <w:szCs w:val="24"/>
        </w:rPr>
        <w:t>Incident Map</w:t>
      </w:r>
      <w:r>
        <w:rPr>
          <w:rFonts w:asciiTheme="minorHAnsi" w:hAnsiTheme="minorHAnsi" w:cstheme="minorBidi"/>
          <w:sz w:val="24"/>
          <w:szCs w:val="24"/>
        </w:rPr>
        <w:t xml:space="preserve"> tab on the Team view allows the Team Leader to see all completed entries and task areas for all teams.</w:t>
      </w:r>
    </w:p>
    <w:p w14:paraId="2CE6A4D9" w14:textId="2E076D96" w:rsidR="00E2433A" w:rsidRDefault="00E2433A" w:rsidP="00B41CC5">
      <w:pPr>
        <w:pStyle w:val="NormalWeb"/>
        <w:spacing w:before="0" w:beforeAutospacing="0"/>
        <w:ind w:left="720"/>
        <w:rPr>
          <w:rFonts w:asciiTheme="minorHAnsi" w:hAnsiTheme="minorHAnsi" w:cstheme="minorBidi"/>
          <w:sz w:val="24"/>
          <w:szCs w:val="24"/>
        </w:rPr>
      </w:pPr>
      <w:r>
        <w:rPr>
          <w:rFonts w:asciiTheme="minorHAnsi" w:hAnsiTheme="minorHAnsi" w:cstheme="minorBidi"/>
          <w:b/>
          <w:i/>
          <w:sz w:val="24"/>
          <w:szCs w:val="24"/>
        </w:rPr>
        <w:t>3.3.5.2.3</w:t>
      </w:r>
      <w:r w:rsidR="00141C14">
        <w:rPr>
          <w:rFonts w:asciiTheme="minorHAnsi" w:hAnsiTheme="minorHAnsi" w:cstheme="minorBidi"/>
          <w:b/>
          <w:i/>
          <w:sz w:val="24"/>
          <w:szCs w:val="24"/>
        </w:rPr>
        <w:t xml:space="preserve"> Selecting the Task</w:t>
      </w:r>
      <w:r>
        <w:rPr>
          <w:rFonts w:asciiTheme="minorHAnsi" w:hAnsiTheme="minorHAnsi" w:cstheme="minorBidi"/>
          <w:sz w:val="24"/>
          <w:szCs w:val="24"/>
        </w:rPr>
        <w:t xml:space="preserve"> – </w:t>
      </w:r>
      <w:r w:rsidR="00141C14">
        <w:rPr>
          <w:rFonts w:asciiTheme="minorHAnsi" w:hAnsiTheme="minorHAnsi" w:cstheme="minorBidi"/>
          <w:sz w:val="24"/>
          <w:szCs w:val="24"/>
        </w:rPr>
        <w:t xml:space="preserve">After the Team Leader selects the team and </w:t>
      </w:r>
      <w:r w:rsidR="003A1C81">
        <w:rPr>
          <w:rFonts w:asciiTheme="minorHAnsi" w:hAnsiTheme="minorHAnsi" w:cstheme="minorBidi"/>
          <w:sz w:val="24"/>
          <w:szCs w:val="24"/>
        </w:rPr>
        <w:t>taps</w:t>
      </w:r>
      <w:r w:rsidR="00141C14">
        <w:rPr>
          <w:rFonts w:asciiTheme="minorHAnsi" w:hAnsiTheme="minorHAnsi" w:cstheme="minorBidi"/>
          <w:sz w:val="24"/>
          <w:szCs w:val="24"/>
        </w:rPr>
        <w:t xml:space="preserve"> Continue (or Next), the app will show a list of Tasks previously assigned to this team.  The Team Leader can create a new task by clicking on New and naming the task.</w:t>
      </w:r>
    </w:p>
    <w:p w14:paraId="5A0B7A28" w14:textId="6FBC28CF" w:rsidR="00FE5A7A" w:rsidRDefault="00FE5A7A" w:rsidP="00141C14">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2076883C" wp14:editId="5D754B43">
            <wp:extent cx="2438400" cy="35750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15.44 AM.png"/>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2438400" cy="3575050"/>
                    </a:xfrm>
                    <a:prstGeom prst="rect">
                      <a:avLst/>
                    </a:prstGeom>
                    <a:ln>
                      <a:noFill/>
                    </a:ln>
                    <a:extLst>
                      <a:ext uri="{53640926-AAD7-44d8-BBD7-CCE9431645EC}">
                        <a14:shadowObscured xmlns:a14="http://schemas.microsoft.com/office/drawing/2010/main"/>
                      </a:ext>
                    </a:extLst>
                  </pic:spPr>
                </pic:pic>
              </a:graphicData>
            </a:graphic>
          </wp:inline>
        </w:drawing>
      </w:r>
    </w:p>
    <w:p w14:paraId="317AD66D" w14:textId="340A33AE" w:rsidR="00141C14" w:rsidRDefault="00141C14" w:rsidP="00141C14">
      <w:pPr>
        <w:pStyle w:val="NormalWeb"/>
        <w:spacing w:before="0" w:beforeAutospacing="0"/>
        <w:ind w:left="720"/>
        <w:rPr>
          <w:rFonts w:asciiTheme="minorHAnsi" w:hAnsiTheme="minorHAnsi" w:cstheme="minorBidi"/>
          <w:sz w:val="24"/>
          <w:szCs w:val="24"/>
        </w:rPr>
      </w:pPr>
      <w:r>
        <w:rPr>
          <w:rFonts w:asciiTheme="minorHAnsi" w:hAnsiTheme="minorHAnsi" w:cstheme="minorBidi"/>
          <w:b/>
          <w:i/>
          <w:sz w:val="24"/>
          <w:szCs w:val="24"/>
        </w:rPr>
        <w:t>3.3.5.2.4 Clicking Start</w:t>
      </w:r>
      <w:r>
        <w:rPr>
          <w:rFonts w:asciiTheme="minorHAnsi" w:hAnsiTheme="minorHAnsi" w:cstheme="minorBidi"/>
          <w:sz w:val="24"/>
          <w:szCs w:val="24"/>
        </w:rPr>
        <w:t xml:space="preserve"> – Once the Team Leader selects the Task and clicks Continue (or Next), the Start Timer will appear.  </w:t>
      </w:r>
      <w:r w:rsidR="00B41CC5">
        <w:rPr>
          <w:rFonts w:asciiTheme="minorHAnsi" w:hAnsiTheme="minorHAnsi" w:cstheme="minorBidi"/>
          <w:sz w:val="24"/>
          <w:szCs w:val="24"/>
        </w:rPr>
        <w:t>After clicking Start</w:t>
      </w:r>
      <w:r>
        <w:rPr>
          <w:rFonts w:asciiTheme="minorHAnsi" w:hAnsiTheme="minorHAnsi" w:cstheme="minorBidi"/>
          <w:sz w:val="24"/>
          <w:szCs w:val="24"/>
        </w:rPr>
        <w:t>, the app will begin tracking the time and the location of the device.</w:t>
      </w:r>
    </w:p>
    <w:p w14:paraId="77D52D24" w14:textId="370D2586" w:rsidR="00FE5A7A" w:rsidRDefault="00FE5A7A" w:rsidP="0058777E">
      <w:pPr>
        <w:ind w:left="720"/>
        <w:rPr>
          <w:b/>
          <w:color w:val="FF0000"/>
        </w:rPr>
      </w:pPr>
      <w:r>
        <w:rPr>
          <w:b/>
          <w:noProof/>
          <w:color w:val="FF0000"/>
        </w:rPr>
        <w:drawing>
          <wp:inline distT="0" distB="0" distL="0" distR="0" wp14:anchorId="0E656657" wp14:editId="043F5F15">
            <wp:extent cx="2438400" cy="35623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15.49 AM.png"/>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438400" cy="3562350"/>
                    </a:xfrm>
                    <a:prstGeom prst="rect">
                      <a:avLst/>
                    </a:prstGeom>
                    <a:ln>
                      <a:noFill/>
                    </a:ln>
                    <a:extLst>
                      <a:ext uri="{53640926-AAD7-44d8-BBD7-CCE9431645EC}">
                        <a14:shadowObscured xmlns:a14="http://schemas.microsoft.com/office/drawing/2010/main"/>
                      </a:ext>
                    </a:extLst>
                  </pic:spPr>
                </pic:pic>
              </a:graphicData>
            </a:graphic>
          </wp:inline>
        </w:drawing>
      </w:r>
    </w:p>
    <w:p w14:paraId="14D5ED39" w14:textId="781FCA37" w:rsidR="001A3866" w:rsidRDefault="0058777E" w:rsidP="0058777E">
      <w:pPr>
        <w:ind w:left="720"/>
        <w:rPr>
          <w:b/>
          <w:color w:val="FF0000"/>
        </w:rPr>
      </w:pPr>
      <w:r w:rsidRPr="00EA2088">
        <w:rPr>
          <w:b/>
          <w:color w:val="FF0000"/>
        </w:rPr>
        <w:lastRenderedPageBreak/>
        <w:t>Note:  teams that may encounter connectivity issues in the fie</w:t>
      </w:r>
      <w:r>
        <w:rPr>
          <w:b/>
          <w:color w:val="FF0000"/>
        </w:rPr>
        <w:t xml:space="preserve">ld should log into Crisis Track, select a Team, Select a Task, and hit Start </w:t>
      </w:r>
      <w:r w:rsidRPr="00EA2088">
        <w:rPr>
          <w:b/>
          <w:color w:val="FF0000"/>
        </w:rPr>
        <w:t>before going into the field.  This will download all assessment assignment onto the device</w:t>
      </w:r>
      <w:r>
        <w:rPr>
          <w:b/>
          <w:color w:val="FF0000"/>
        </w:rPr>
        <w:t xml:space="preserve"> and start tracking the team’s time</w:t>
      </w:r>
      <w:r w:rsidRPr="00EA2088">
        <w:rPr>
          <w:b/>
          <w:color w:val="FF0000"/>
        </w:rPr>
        <w:t>.</w:t>
      </w:r>
    </w:p>
    <w:p w14:paraId="769D9949" w14:textId="77777777" w:rsidR="0058777E" w:rsidRPr="0058777E" w:rsidRDefault="0058777E" w:rsidP="0058777E">
      <w:pPr>
        <w:ind w:left="720"/>
        <w:rPr>
          <w:b/>
          <w:color w:val="FF0000"/>
        </w:rPr>
      </w:pPr>
    </w:p>
    <w:p w14:paraId="7A1F83DB" w14:textId="6BBC23B6" w:rsidR="00B41CC5" w:rsidRDefault="00230753"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b/>
          <w:i/>
          <w:sz w:val="24"/>
          <w:szCs w:val="24"/>
        </w:rPr>
        <w:t>3.3.5.2.</w:t>
      </w:r>
      <w:r w:rsidRPr="00230753">
        <w:rPr>
          <w:rFonts w:asciiTheme="minorHAnsi" w:hAnsiTheme="minorHAnsi" w:cstheme="minorBidi"/>
          <w:b/>
          <w:i/>
          <w:sz w:val="24"/>
          <w:szCs w:val="24"/>
        </w:rPr>
        <w:t xml:space="preserve">5 </w:t>
      </w:r>
      <w:r w:rsidR="00B41CC5" w:rsidRPr="00230753">
        <w:rPr>
          <w:rFonts w:asciiTheme="minorHAnsi" w:hAnsiTheme="minorHAnsi" w:cstheme="minorBidi"/>
          <w:b/>
          <w:i/>
          <w:sz w:val="24"/>
          <w:szCs w:val="24"/>
        </w:rPr>
        <w:t>List and Map of Entries</w:t>
      </w:r>
      <w:r w:rsidR="00141C14">
        <w:rPr>
          <w:rFonts w:asciiTheme="minorHAnsi" w:hAnsiTheme="minorHAnsi" w:cstheme="minorBidi"/>
          <w:sz w:val="24"/>
          <w:szCs w:val="24"/>
        </w:rPr>
        <w:t xml:space="preserve">- </w:t>
      </w:r>
      <w:r w:rsidR="006073B5">
        <w:rPr>
          <w:rFonts w:asciiTheme="minorHAnsi" w:hAnsiTheme="minorHAnsi" w:cstheme="minorBidi"/>
          <w:sz w:val="24"/>
          <w:szCs w:val="24"/>
        </w:rPr>
        <w:t xml:space="preserve">After the Team Leader </w:t>
      </w:r>
      <w:r w:rsidR="003A1C81">
        <w:rPr>
          <w:rFonts w:asciiTheme="minorHAnsi" w:hAnsiTheme="minorHAnsi" w:cstheme="minorBidi"/>
          <w:sz w:val="24"/>
          <w:szCs w:val="24"/>
        </w:rPr>
        <w:t>tap</w:t>
      </w:r>
      <w:r w:rsidR="006073B5">
        <w:rPr>
          <w:rFonts w:asciiTheme="minorHAnsi" w:hAnsiTheme="minorHAnsi" w:cstheme="minorBidi"/>
          <w:sz w:val="24"/>
          <w:szCs w:val="24"/>
        </w:rPr>
        <w:t>s Start, a list entries assigned to the task will appear.  If no entries are assigned to the task</w:t>
      </w:r>
      <w:r w:rsidR="003A1C81">
        <w:rPr>
          <w:rFonts w:asciiTheme="minorHAnsi" w:hAnsiTheme="minorHAnsi" w:cstheme="minorBidi"/>
          <w:sz w:val="24"/>
          <w:szCs w:val="24"/>
        </w:rPr>
        <w:t>, then the list will be empty.  Using the Filter button, you can filter the list by entry status or sort the list by Name, Address Street Name or proximity to your location.</w:t>
      </w:r>
    </w:p>
    <w:p w14:paraId="20F412C8" w14:textId="4ECCDF19" w:rsidR="00BE108A" w:rsidRDefault="00BE108A"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2497B207" wp14:editId="0EC10FBA">
            <wp:extent cx="2438400" cy="35877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3.28 AM.png"/>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438400" cy="3587750"/>
                    </a:xfrm>
                    <a:prstGeom prst="rect">
                      <a:avLst/>
                    </a:prstGeom>
                    <a:ln>
                      <a:noFill/>
                    </a:ln>
                    <a:extLst>
                      <a:ext uri="{53640926-AAD7-44d8-BBD7-CCE9431645EC}">
                        <a14:shadowObscured xmlns:a14="http://schemas.microsoft.com/office/drawing/2010/main"/>
                      </a:ext>
                    </a:extLst>
                  </pic:spPr>
                </pic:pic>
              </a:graphicData>
            </a:graphic>
          </wp:inline>
        </w:drawing>
      </w:r>
    </w:p>
    <w:p w14:paraId="53E379AD" w14:textId="5B61A936" w:rsidR="003A1C81" w:rsidRDefault="003A1C81"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To view the entries on a map, tap the map button.  The map background will default to any previously downloaded maps on the device (</w:t>
      </w:r>
      <w:r w:rsidR="00F051DC">
        <w:rPr>
          <w:rFonts w:asciiTheme="minorHAnsi" w:hAnsiTheme="minorHAnsi" w:cstheme="minorBidi"/>
          <w:sz w:val="24"/>
          <w:szCs w:val="24"/>
        </w:rPr>
        <w:t>see Section 3.5.2.12</w:t>
      </w:r>
      <w:r>
        <w:rPr>
          <w:rFonts w:asciiTheme="minorHAnsi" w:hAnsiTheme="minorHAnsi" w:cstheme="minorBidi"/>
          <w:sz w:val="24"/>
          <w:szCs w:val="24"/>
        </w:rPr>
        <w:t>).</w:t>
      </w:r>
    </w:p>
    <w:p w14:paraId="59BA0AC3" w14:textId="77777777" w:rsidR="00230753" w:rsidRDefault="00230753"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b/>
          <w:i/>
          <w:sz w:val="24"/>
          <w:szCs w:val="24"/>
        </w:rPr>
        <w:t>3.3.5.2.</w:t>
      </w:r>
      <w:r w:rsidRPr="00230753">
        <w:rPr>
          <w:rFonts w:asciiTheme="minorHAnsi" w:hAnsiTheme="minorHAnsi" w:cstheme="minorBidi"/>
          <w:b/>
          <w:i/>
          <w:sz w:val="24"/>
          <w:szCs w:val="24"/>
        </w:rPr>
        <w:t xml:space="preserve">6 </w:t>
      </w:r>
      <w:r w:rsidR="00B41CC5" w:rsidRPr="00230753">
        <w:rPr>
          <w:rFonts w:asciiTheme="minorHAnsi" w:hAnsiTheme="minorHAnsi" w:cstheme="minorBidi"/>
          <w:b/>
          <w:i/>
          <w:sz w:val="24"/>
          <w:szCs w:val="24"/>
        </w:rPr>
        <w:t>Completing an Assigned Entries</w:t>
      </w:r>
      <w:r w:rsidR="006073B5">
        <w:rPr>
          <w:rFonts w:asciiTheme="minorHAnsi" w:hAnsiTheme="minorHAnsi" w:cstheme="minorBidi"/>
          <w:sz w:val="24"/>
          <w:szCs w:val="24"/>
        </w:rPr>
        <w:t xml:space="preserve"> –</w:t>
      </w:r>
      <w:r w:rsidR="003A1C81">
        <w:rPr>
          <w:rFonts w:asciiTheme="minorHAnsi" w:hAnsiTheme="minorHAnsi" w:cstheme="minorBidi"/>
          <w:sz w:val="24"/>
          <w:szCs w:val="24"/>
        </w:rPr>
        <w:t xml:space="preserve"> To select an assigned entry, the Team Leader either taps an entry from the list or taps a point on the map.  This will return a partially completed form for the Te</w:t>
      </w:r>
      <w:r>
        <w:rPr>
          <w:rFonts w:asciiTheme="minorHAnsi" w:hAnsiTheme="minorHAnsi" w:cstheme="minorBidi"/>
          <w:sz w:val="24"/>
          <w:szCs w:val="24"/>
        </w:rPr>
        <w:t xml:space="preserve">am Leader to fill out. </w:t>
      </w:r>
    </w:p>
    <w:p w14:paraId="04365AC5" w14:textId="77777777" w:rsidR="00F051DC" w:rsidRDefault="00BE108A" w:rsidP="009725AB">
      <w:pPr>
        <w:pStyle w:val="Heading5"/>
        <w:ind w:left="720"/>
        <w:rPr>
          <w:rFonts w:asciiTheme="minorHAnsi" w:eastAsiaTheme="minorEastAsia" w:hAnsiTheme="minorHAnsi" w:cstheme="minorBidi"/>
          <w:i/>
        </w:rPr>
      </w:pPr>
      <w:r>
        <w:rPr>
          <w:rFonts w:asciiTheme="minorHAnsi" w:eastAsiaTheme="minorEastAsia" w:hAnsiTheme="minorHAnsi" w:cstheme="minorBidi"/>
          <w:i/>
          <w:noProof/>
        </w:rPr>
        <w:lastRenderedPageBreak/>
        <w:drawing>
          <wp:inline distT="0" distB="0" distL="0" distR="0" wp14:anchorId="7DEA7897" wp14:editId="0EA4961A">
            <wp:extent cx="2438400" cy="35877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3.48 AM.pn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438400" cy="3587750"/>
                    </a:xfrm>
                    <a:prstGeom prst="rect">
                      <a:avLst/>
                    </a:prstGeom>
                    <a:ln>
                      <a:noFill/>
                    </a:ln>
                    <a:extLst>
                      <a:ext uri="{53640926-AAD7-44d8-BBD7-CCE9431645EC}">
                        <a14:shadowObscured xmlns:a14="http://schemas.microsoft.com/office/drawing/2010/main"/>
                      </a:ext>
                    </a:extLst>
                  </pic:spPr>
                </pic:pic>
              </a:graphicData>
            </a:graphic>
          </wp:inline>
        </w:drawing>
      </w:r>
    </w:p>
    <w:p w14:paraId="53C5ED7C" w14:textId="77777777" w:rsidR="00F051DC" w:rsidRDefault="00F051DC" w:rsidP="009725AB">
      <w:pPr>
        <w:pStyle w:val="Heading5"/>
        <w:ind w:left="720"/>
        <w:rPr>
          <w:rFonts w:asciiTheme="minorHAnsi" w:eastAsiaTheme="minorEastAsia" w:hAnsiTheme="minorHAnsi" w:cstheme="minorBidi"/>
          <w:i/>
        </w:rPr>
      </w:pPr>
      <w:bookmarkStart w:id="39" w:name="_Toc330626938"/>
    </w:p>
    <w:p w14:paraId="466E5212" w14:textId="3444F05D" w:rsidR="001A3866" w:rsidRDefault="000E239F" w:rsidP="009725AB">
      <w:pPr>
        <w:pStyle w:val="Heading5"/>
        <w:ind w:left="720"/>
        <w:rPr>
          <w:rFonts w:asciiTheme="minorHAnsi" w:eastAsiaTheme="minorEastAsia" w:hAnsiTheme="minorHAnsi" w:cstheme="minorBidi"/>
          <w:b w:val="0"/>
        </w:rPr>
      </w:pPr>
      <w:r>
        <w:rPr>
          <w:rFonts w:asciiTheme="minorHAnsi" w:eastAsiaTheme="minorEastAsia" w:hAnsiTheme="minorHAnsi" w:cstheme="minorBidi"/>
          <w:i/>
        </w:rPr>
        <w:t>3.3.5.2.7</w:t>
      </w:r>
      <w:r w:rsidR="00790472" w:rsidRPr="00004FD1">
        <w:rPr>
          <w:rFonts w:asciiTheme="minorHAnsi" w:eastAsiaTheme="minorEastAsia" w:hAnsiTheme="minorHAnsi" w:cstheme="minorBidi"/>
          <w:i/>
        </w:rPr>
        <w:t xml:space="preserve"> Switching Forms</w:t>
      </w:r>
      <w:r w:rsidR="00004FD1">
        <w:rPr>
          <w:rFonts w:asciiTheme="minorHAnsi" w:eastAsiaTheme="minorEastAsia" w:hAnsiTheme="minorHAnsi" w:cstheme="minorBidi"/>
          <w:i/>
        </w:rPr>
        <w:t xml:space="preserve"> – </w:t>
      </w:r>
      <w:r w:rsidR="00004FD1">
        <w:rPr>
          <w:rFonts w:asciiTheme="minorHAnsi" w:eastAsiaTheme="minorEastAsia" w:hAnsiTheme="minorHAnsi" w:cstheme="minorBidi"/>
          <w:b w:val="0"/>
        </w:rPr>
        <w:t xml:space="preserve">If the form that shows up on an Assigned Entry is not the form type needed, the Team Leader can switch the </w:t>
      </w:r>
      <w:r w:rsidR="009725AB">
        <w:rPr>
          <w:rFonts w:asciiTheme="minorHAnsi" w:eastAsiaTheme="minorEastAsia" w:hAnsiTheme="minorHAnsi" w:cstheme="minorBidi"/>
          <w:b w:val="0"/>
        </w:rPr>
        <w:t>form type by tapping on the Form Type listed on the form.  For instance, if the pre-assigned entry form for a commercial building shows a residential damage assessment form, the Team Leader can click on “Residential” on the form to change the form type to “Commercial”.  This will transfer all information over to the Commercial form.</w:t>
      </w:r>
      <w:bookmarkEnd w:id="39"/>
    </w:p>
    <w:p w14:paraId="6592717B" w14:textId="77777777" w:rsidR="009725AB" w:rsidRPr="009725AB" w:rsidRDefault="009725AB" w:rsidP="009725AB"/>
    <w:p w14:paraId="29FBE769" w14:textId="5F8B0097" w:rsidR="00230753" w:rsidRDefault="000E239F" w:rsidP="00230753">
      <w:pPr>
        <w:ind w:left="720"/>
      </w:pPr>
      <w:r>
        <w:rPr>
          <w:rFonts w:asciiTheme="minorHAnsi" w:eastAsiaTheme="minorEastAsia" w:hAnsiTheme="minorHAnsi"/>
          <w:b/>
          <w:i/>
          <w:szCs w:val="24"/>
        </w:rPr>
        <w:t>3.3.5.2.8</w:t>
      </w:r>
      <w:r w:rsidR="00230753" w:rsidRPr="00004FD1">
        <w:rPr>
          <w:rFonts w:asciiTheme="minorHAnsi" w:eastAsiaTheme="minorEastAsia" w:hAnsiTheme="minorHAnsi"/>
          <w:b/>
          <w:i/>
          <w:szCs w:val="24"/>
        </w:rPr>
        <w:t xml:space="preserve"> Completing a New Entry</w:t>
      </w:r>
      <w:r w:rsidR="00230753">
        <w:t xml:space="preserve"> – when GIS data is missing or when a Damage Assessment Team sees a damaged structure that was not assigned to them but was in their Task Area, Crisis Track allows Teams to complete a blank damage assessment form.  </w:t>
      </w:r>
    </w:p>
    <w:p w14:paraId="0770CA9F" w14:textId="14567E30" w:rsidR="00230753" w:rsidRPr="00230753" w:rsidRDefault="00230753" w:rsidP="00230753">
      <w:pPr>
        <w:ind w:left="720"/>
      </w:pPr>
      <w:r>
        <w:t xml:space="preserve">To bring up a blank form, </w:t>
      </w:r>
      <w:r>
        <w:rPr>
          <w:rFonts w:asciiTheme="minorHAnsi" w:hAnsiTheme="minorHAnsi"/>
          <w:szCs w:val="24"/>
        </w:rPr>
        <w:t>tap on the Plus Sign either on the map or the list view, then select a blank form you need to complete.</w:t>
      </w:r>
    </w:p>
    <w:p w14:paraId="0D19EE09" w14:textId="77777777" w:rsidR="00230753" w:rsidRDefault="00230753" w:rsidP="00230753">
      <w:pPr>
        <w:pStyle w:val="NormalWeb"/>
        <w:spacing w:after="120" w:afterAutospacing="0"/>
        <w:ind w:left="180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42417EC5" wp14:editId="65A91C1D">
            <wp:extent cx="3474720" cy="1208314"/>
            <wp:effectExtent l="25400" t="25400" r="30480" b="3683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bilePlusButton.png"/>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3474720" cy="1208314"/>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77C2FC6" w14:textId="2F6BA5F4" w:rsidR="00230753" w:rsidRPr="00B36D16" w:rsidRDefault="00230753" w:rsidP="00230753">
      <w:pPr>
        <w:pStyle w:val="NormalWeb"/>
        <w:spacing w:after="120" w:afterAutospacing="0"/>
        <w:ind w:left="720"/>
        <w:rPr>
          <w:rFonts w:asciiTheme="minorHAnsi" w:hAnsiTheme="minorHAnsi" w:cstheme="minorBidi"/>
          <w:sz w:val="24"/>
          <w:szCs w:val="24"/>
        </w:rPr>
      </w:pPr>
      <w:r>
        <w:rPr>
          <w:rFonts w:asciiTheme="minorHAnsi" w:hAnsiTheme="minorHAnsi" w:cstheme="minorBidi"/>
          <w:sz w:val="24"/>
          <w:szCs w:val="24"/>
        </w:rPr>
        <w:lastRenderedPageBreak/>
        <w:t>Please</w:t>
      </w:r>
      <w:r w:rsidR="00004FD1">
        <w:rPr>
          <w:rFonts w:asciiTheme="minorHAnsi" w:hAnsiTheme="minorHAnsi" w:cstheme="minorBidi"/>
          <w:sz w:val="24"/>
          <w:szCs w:val="24"/>
        </w:rPr>
        <w:t xml:space="preserve"> note:  </w:t>
      </w:r>
      <w:r>
        <w:rPr>
          <w:rFonts w:asciiTheme="minorHAnsi" w:hAnsiTheme="minorHAnsi" w:cstheme="minorBidi"/>
          <w:sz w:val="24"/>
          <w:szCs w:val="24"/>
        </w:rPr>
        <w:t>unless you are able to identify the structure in the list of GIS Structures, the blank assessment will have no Structure Value and no Damage Value.  These assessments will need to have values added from the console application</w:t>
      </w:r>
    </w:p>
    <w:p w14:paraId="7FF13720" w14:textId="77777777" w:rsidR="00230753" w:rsidRDefault="00230753" w:rsidP="00834A3B">
      <w:pPr>
        <w:pStyle w:val="NormalWeb"/>
        <w:spacing w:before="0" w:beforeAutospacing="0"/>
        <w:ind w:left="720"/>
        <w:rPr>
          <w:rFonts w:asciiTheme="minorHAnsi" w:hAnsiTheme="minorHAnsi" w:cstheme="minorBidi"/>
          <w:sz w:val="24"/>
          <w:szCs w:val="24"/>
        </w:rPr>
      </w:pPr>
    </w:p>
    <w:p w14:paraId="1095E91E" w14:textId="5DC59649" w:rsidR="00B41CC5" w:rsidRDefault="000E239F"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b/>
          <w:i/>
          <w:sz w:val="24"/>
          <w:szCs w:val="24"/>
        </w:rPr>
        <w:t>3.3.5.2.9</w:t>
      </w:r>
      <w:r w:rsidR="00004FD1" w:rsidRPr="00004FD1">
        <w:rPr>
          <w:rFonts w:asciiTheme="minorHAnsi" w:hAnsiTheme="minorHAnsi" w:cstheme="minorBidi"/>
          <w:b/>
          <w:i/>
          <w:sz w:val="24"/>
          <w:szCs w:val="24"/>
        </w:rPr>
        <w:t xml:space="preserve"> </w:t>
      </w:r>
      <w:r w:rsidR="00004FD1">
        <w:rPr>
          <w:rFonts w:asciiTheme="minorHAnsi" w:hAnsiTheme="minorHAnsi" w:cstheme="minorBidi"/>
          <w:b/>
          <w:i/>
          <w:sz w:val="24"/>
          <w:szCs w:val="24"/>
        </w:rPr>
        <w:t>Taking P</w:t>
      </w:r>
      <w:r w:rsidR="00B41CC5" w:rsidRPr="00004FD1">
        <w:rPr>
          <w:rFonts w:asciiTheme="minorHAnsi" w:hAnsiTheme="minorHAnsi" w:cstheme="minorBidi"/>
          <w:b/>
          <w:i/>
          <w:sz w:val="24"/>
          <w:szCs w:val="24"/>
        </w:rPr>
        <w:t>hotos</w:t>
      </w:r>
      <w:r w:rsidR="00004FD1" w:rsidRPr="00004FD1">
        <w:rPr>
          <w:rFonts w:asciiTheme="minorHAnsi" w:hAnsiTheme="minorHAnsi" w:cstheme="minorBidi"/>
          <w:b/>
          <w:i/>
          <w:sz w:val="24"/>
          <w:szCs w:val="24"/>
        </w:rPr>
        <w:t xml:space="preserve"> </w:t>
      </w:r>
      <w:r w:rsidR="00004FD1">
        <w:rPr>
          <w:rFonts w:asciiTheme="minorHAnsi" w:hAnsiTheme="minorHAnsi" w:cstheme="minorBidi"/>
          <w:sz w:val="24"/>
          <w:szCs w:val="24"/>
        </w:rPr>
        <w:t>– The Camera Button will allow the Team Leader to take photos by activating the device’s camera.  These photos will be associated with the Entry.  To activate the camera, click on the Camera icon and take a picture.  The app will take the photo, orient the photo if necessary, compress the image, and return a thumbnail.  Once the thumbnail shows on the screen, you can take another photo or delete the photo by tapping on Edit.  Select Camera Roll if you want to select a previously take photo that resides on the device.</w:t>
      </w:r>
    </w:p>
    <w:p w14:paraId="0D5533D6" w14:textId="226DB075" w:rsidR="009725AB" w:rsidRDefault="00BE108A"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65174A8C" wp14:editId="7F9E9070">
            <wp:extent cx="2463800" cy="3575050"/>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4.59 AM.png"/>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463800" cy="3575050"/>
                    </a:xfrm>
                    <a:prstGeom prst="rect">
                      <a:avLst/>
                    </a:prstGeom>
                    <a:ln>
                      <a:noFill/>
                    </a:ln>
                    <a:extLst>
                      <a:ext uri="{53640926-AAD7-44d8-BBD7-CCE9431645EC}">
                        <a14:shadowObscured xmlns:a14="http://schemas.microsoft.com/office/drawing/2010/main"/>
                      </a:ext>
                    </a:extLst>
                  </pic:spPr>
                </pic:pic>
              </a:graphicData>
            </a:graphic>
          </wp:inline>
        </w:drawing>
      </w:r>
    </w:p>
    <w:p w14:paraId="070F5709" w14:textId="643447BF" w:rsidR="009725AB" w:rsidRDefault="000E239F" w:rsidP="009725AB">
      <w:pPr>
        <w:pStyle w:val="NormalWeb"/>
        <w:spacing w:after="120" w:afterAutospacing="0"/>
        <w:ind w:left="720"/>
        <w:rPr>
          <w:rFonts w:asciiTheme="minorHAnsi" w:hAnsiTheme="minorHAnsi" w:cstheme="minorBidi"/>
          <w:sz w:val="24"/>
          <w:szCs w:val="24"/>
        </w:rPr>
      </w:pPr>
      <w:r>
        <w:rPr>
          <w:rFonts w:asciiTheme="minorHAnsi" w:hAnsiTheme="minorHAnsi" w:cstheme="minorBidi"/>
          <w:b/>
          <w:i/>
          <w:sz w:val="24"/>
          <w:szCs w:val="24"/>
        </w:rPr>
        <w:t>3.3.5.2.10</w:t>
      </w:r>
      <w:r w:rsidR="00004FD1" w:rsidRPr="00004FD1">
        <w:rPr>
          <w:rFonts w:asciiTheme="minorHAnsi" w:hAnsiTheme="minorHAnsi" w:cstheme="minorBidi"/>
          <w:b/>
          <w:i/>
          <w:sz w:val="24"/>
          <w:szCs w:val="24"/>
        </w:rPr>
        <w:t xml:space="preserve"> </w:t>
      </w:r>
      <w:r w:rsidR="00B41CC5" w:rsidRPr="009725AB">
        <w:rPr>
          <w:rFonts w:asciiTheme="minorHAnsi" w:hAnsiTheme="minorHAnsi" w:cstheme="minorBidi"/>
          <w:b/>
          <w:sz w:val="24"/>
          <w:szCs w:val="24"/>
        </w:rPr>
        <w:t xml:space="preserve">Moving </w:t>
      </w:r>
      <w:r w:rsidR="009725AB">
        <w:rPr>
          <w:rFonts w:asciiTheme="minorHAnsi" w:hAnsiTheme="minorHAnsi" w:cstheme="minorBidi"/>
          <w:b/>
          <w:sz w:val="24"/>
          <w:szCs w:val="24"/>
        </w:rPr>
        <w:t xml:space="preserve">or Adding an </w:t>
      </w:r>
      <w:r w:rsidR="00004FD1" w:rsidRPr="009725AB">
        <w:rPr>
          <w:rFonts w:asciiTheme="minorHAnsi" w:hAnsiTheme="minorHAnsi" w:cstheme="minorBidi"/>
          <w:b/>
          <w:sz w:val="24"/>
          <w:szCs w:val="24"/>
        </w:rPr>
        <w:t>Entry L</w:t>
      </w:r>
      <w:r w:rsidR="00B41CC5" w:rsidRPr="009725AB">
        <w:rPr>
          <w:rFonts w:asciiTheme="minorHAnsi" w:hAnsiTheme="minorHAnsi" w:cstheme="minorBidi"/>
          <w:b/>
          <w:sz w:val="24"/>
          <w:szCs w:val="24"/>
        </w:rPr>
        <w:t>ocation</w:t>
      </w:r>
      <w:r w:rsidR="00004FD1">
        <w:rPr>
          <w:rFonts w:asciiTheme="minorHAnsi" w:hAnsiTheme="minorHAnsi" w:cstheme="minorBidi"/>
          <w:sz w:val="24"/>
          <w:szCs w:val="24"/>
        </w:rPr>
        <w:t xml:space="preserve"> </w:t>
      </w:r>
      <w:r w:rsidR="00230753">
        <w:rPr>
          <w:rFonts w:asciiTheme="minorHAnsi" w:hAnsiTheme="minorHAnsi" w:cstheme="minorBidi"/>
          <w:sz w:val="24"/>
          <w:szCs w:val="24"/>
        </w:rPr>
        <w:t xml:space="preserve">– </w:t>
      </w:r>
      <w:r w:rsidR="009725AB">
        <w:rPr>
          <w:rFonts w:asciiTheme="minorHAnsi" w:hAnsiTheme="minorHAnsi" w:cstheme="minorBidi"/>
          <w:sz w:val="24"/>
          <w:szCs w:val="24"/>
        </w:rPr>
        <w:t>If the Team Leader needs to add a location to a form or change the location to an existing form, the Address and Structure button will help change the location.</w:t>
      </w:r>
    </w:p>
    <w:p w14:paraId="6C6D01A8" w14:textId="76576CB1" w:rsidR="000E239F" w:rsidRDefault="00BE108A" w:rsidP="009725AB">
      <w:pPr>
        <w:pStyle w:val="NormalWeb"/>
        <w:spacing w:after="120" w:afterAutospacing="0"/>
        <w:ind w:left="72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12F1C14F" wp14:editId="59CF63D9">
            <wp:extent cx="2438400" cy="357505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5.29 AM.png"/>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438400" cy="3575050"/>
                    </a:xfrm>
                    <a:prstGeom prst="rect">
                      <a:avLst/>
                    </a:prstGeom>
                    <a:ln>
                      <a:noFill/>
                    </a:ln>
                    <a:extLst>
                      <a:ext uri="{53640926-AAD7-44d8-BBD7-CCE9431645EC}">
                        <a14:shadowObscured xmlns:a14="http://schemas.microsoft.com/office/drawing/2010/main"/>
                      </a:ext>
                    </a:extLst>
                  </pic:spPr>
                </pic:pic>
              </a:graphicData>
            </a:graphic>
          </wp:inline>
        </w:drawing>
      </w:r>
    </w:p>
    <w:p w14:paraId="4B078AEE" w14:textId="44B38C1A" w:rsidR="009725AB" w:rsidRDefault="009725AB" w:rsidP="009725AB">
      <w:pPr>
        <w:pStyle w:val="NormalWeb"/>
        <w:spacing w:after="120" w:afterAutospacing="0"/>
        <w:ind w:left="720"/>
        <w:rPr>
          <w:rFonts w:asciiTheme="minorHAnsi" w:hAnsiTheme="minorHAnsi" w:cstheme="minorBidi"/>
          <w:sz w:val="24"/>
          <w:szCs w:val="24"/>
        </w:rPr>
      </w:pPr>
      <w:r>
        <w:rPr>
          <w:rFonts w:asciiTheme="minorHAnsi" w:hAnsiTheme="minorHAnsi" w:cstheme="minorBidi"/>
          <w:sz w:val="24"/>
          <w:szCs w:val="24"/>
        </w:rPr>
        <w:t xml:space="preserve">Tapping the </w:t>
      </w:r>
      <w:r w:rsidRPr="009725AB">
        <w:rPr>
          <w:rFonts w:asciiTheme="minorHAnsi" w:hAnsiTheme="minorHAnsi" w:cstheme="minorBidi"/>
          <w:b/>
          <w:sz w:val="24"/>
          <w:szCs w:val="24"/>
        </w:rPr>
        <w:t>Address Button</w:t>
      </w:r>
      <w:r>
        <w:rPr>
          <w:rFonts w:asciiTheme="minorHAnsi" w:hAnsiTheme="minorHAnsi" w:cstheme="minorBidi"/>
          <w:sz w:val="24"/>
          <w:szCs w:val="24"/>
        </w:rPr>
        <w:t xml:space="preserve"> will locate an address based on the GPS location for the device.  The Entry’s location will be the GPS coordinates from the device when the Address Button is tapped.</w:t>
      </w:r>
    </w:p>
    <w:p w14:paraId="3B1D8688" w14:textId="7B90B14A" w:rsidR="009725AB" w:rsidRPr="009725AB" w:rsidRDefault="009725AB" w:rsidP="009725AB">
      <w:pPr>
        <w:pStyle w:val="NormalWeb"/>
        <w:spacing w:after="120" w:afterAutospacing="0"/>
        <w:ind w:left="720"/>
        <w:rPr>
          <w:rFonts w:asciiTheme="minorHAnsi" w:hAnsiTheme="minorHAnsi" w:cstheme="minorBidi"/>
          <w:sz w:val="24"/>
          <w:szCs w:val="24"/>
        </w:rPr>
      </w:pPr>
      <w:r>
        <w:rPr>
          <w:rFonts w:asciiTheme="minorHAnsi" w:hAnsiTheme="minorHAnsi" w:cstheme="minorBidi"/>
          <w:sz w:val="24"/>
          <w:szCs w:val="24"/>
        </w:rPr>
        <w:t xml:space="preserve">Tapping the </w:t>
      </w:r>
      <w:r w:rsidRPr="009725AB">
        <w:rPr>
          <w:rFonts w:asciiTheme="minorHAnsi" w:hAnsiTheme="minorHAnsi" w:cstheme="minorBidi"/>
          <w:b/>
          <w:sz w:val="24"/>
          <w:szCs w:val="24"/>
        </w:rPr>
        <w:t>Structure Button</w:t>
      </w:r>
      <w:r>
        <w:rPr>
          <w:rFonts w:asciiTheme="minorHAnsi" w:hAnsiTheme="minorHAnsi" w:cstheme="minorBidi"/>
          <w:sz w:val="24"/>
          <w:szCs w:val="24"/>
        </w:rPr>
        <w:t xml:space="preserve"> (when available by Form Type) will locate the closest structures from your local GIS data.  When selecting a structure address, the Entry’s location will be the coordinates of the structure from the GIS data.</w:t>
      </w:r>
    </w:p>
    <w:p w14:paraId="69C3B89A" w14:textId="71A418D4" w:rsidR="00230753" w:rsidRDefault="00230753" w:rsidP="009725AB">
      <w:pPr>
        <w:pStyle w:val="NormalWeb"/>
        <w:spacing w:after="120" w:afterAutospacing="0"/>
        <w:ind w:left="720"/>
        <w:rPr>
          <w:rFonts w:asciiTheme="minorHAnsi" w:hAnsiTheme="minorHAnsi" w:cstheme="minorBidi"/>
          <w:sz w:val="24"/>
          <w:szCs w:val="24"/>
        </w:rPr>
      </w:pPr>
      <w:r>
        <w:rPr>
          <w:rFonts w:asciiTheme="minorHAnsi" w:hAnsiTheme="minorHAnsi" w:cstheme="minorBidi"/>
          <w:sz w:val="24"/>
          <w:szCs w:val="24"/>
        </w:rPr>
        <w:t xml:space="preserve">The Team Leader can also locate the structure using the </w:t>
      </w:r>
      <w:r w:rsidRPr="009725AB">
        <w:rPr>
          <w:rFonts w:asciiTheme="minorHAnsi" w:hAnsiTheme="minorHAnsi" w:cstheme="minorBidi"/>
          <w:b/>
          <w:sz w:val="24"/>
          <w:szCs w:val="24"/>
        </w:rPr>
        <w:t>Map icon</w:t>
      </w:r>
      <w:r>
        <w:rPr>
          <w:rFonts w:asciiTheme="minorHAnsi" w:hAnsiTheme="minorHAnsi" w:cstheme="minorBidi"/>
          <w:sz w:val="24"/>
          <w:szCs w:val="24"/>
        </w:rPr>
        <w:t xml:space="preserve"> </w:t>
      </w:r>
      <w:r w:rsidR="009725AB">
        <w:rPr>
          <w:rFonts w:asciiTheme="minorHAnsi" w:hAnsiTheme="minorHAnsi" w:cstheme="minorBidi"/>
          <w:sz w:val="24"/>
          <w:szCs w:val="24"/>
        </w:rPr>
        <w:t>on the</w:t>
      </w:r>
      <w:r>
        <w:rPr>
          <w:rFonts w:asciiTheme="minorHAnsi" w:hAnsiTheme="minorHAnsi" w:cstheme="minorBidi"/>
          <w:sz w:val="24"/>
          <w:szCs w:val="24"/>
        </w:rPr>
        <w:t xml:space="preserve"> form.   When the map appears, click on the pencil once, then click on the map where you want to locate the structure.</w:t>
      </w:r>
      <w:r w:rsidR="009725AB">
        <w:rPr>
          <w:rFonts w:asciiTheme="minorHAnsi" w:hAnsiTheme="minorHAnsi" w:cstheme="minorBidi"/>
          <w:sz w:val="24"/>
          <w:szCs w:val="24"/>
        </w:rPr>
        <w:t xml:space="preserve">  Here, the Entry’s location will change to the coordinates of the point on the map.</w:t>
      </w:r>
    </w:p>
    <w:p w14:paraId="06E9D647" w14:textId="6857959A" w:rsidR="00B41CC5" w:rsidRDefault="00BE108A"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0313238B" wp14:editId="104742DF">
            <wp:extent cx="2463800" cy="35877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5.15 AM.png"/>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463800" cy="3587750"/>
                    </a:xfrm>
                    <a:prstGeom prst="rect">
                      <a:avLst/>
                    </a:prstGeom>
                    <a:ln>
                      <a:noFill/>
                    </a:ln>
                    <a:extLst>
                      <a:ext uri="{53640926-AAD7-44d8-BBD7-CCE9431645EC}">
                        <a14:shadowObscured xmlns:a14="http://schemas.microsoft.com/office/drawing/2010/main"/>
                      </a:ext>
                    </a:extLst>
                  </pic:spPr>
                </pic:pic>
              </a:graphicData>
            </a:graphic>
          </wp:inline>
        </w:drawing>
      </w:r>
    </w:p>
    <w:p w14:paraId="058F4CBE" w14:textId="647E4C7B" w:rsidR="0058777E" w:rsidRDefault="000E239F" w:rsidP="0058777E">
      <w:pPr>
        <w:pStyle w:val="NormalWeb"/>
        <w:spacing w:before="0" w:beforeAutospacing="0"/>
        <w:ind w:left="720"/>
        <w:rPr>
          <w:rFonts w:asciiTheme="minorHAnsi" w:hAnsiTheme="minorHAnsi" w:cstheme="minorBidi"/>
          <w:sz w:val="24"/>
          <w:szCs w:val="24"/>
        </w:rPr>
      </w:pPr>
      <w:r>
        <w:rPr>
          <w:rFonts w:asciiTheme="minorHAnsi" w:hAnsiTheme="minorHAnsi" w:cstheme="minorBidi"/>
          <w:b/>
          <w:i/>
          <w:sz w:val="24"/>
          <w:szCs w:val="24"/>
        </w:rPr>
        <w:t>3.3.5.2.11</w:t>
      </w:r>
      <w:r w:rsidR="0058777E" w:rsidRPr="00004FD1">
        <w:rPr>
          <w:rFonts w:asciiTheme="minorHAnsi" w:hAnsiTheme="minorHAnsi" w:cstheme="minorBidi"/>
          <w:b/>
          <w:i/>
          <w:sz w:val="24"/>
          <w:szCs w:val="24"/>
        </w:rPr>
        <w:t xml:space="preserve"> </w:t>
      </w:r>
      <w:r w:rsidR="0058777E">
        <w:rPr>
          <w:rFonts w:asciiTheme="minorHAnsi" w:hAnsiTheme="minorHAnsi" w:cstheme="minorBidi"/>
          <w:b/>
          <w:sz w:val="24"/>
          <w:szCs w:val="24"/>
        </w:rPr>
        <w:t xml:space="preserve">Saving an Entry – </w:t>
      </w:r>
      <w:r w:rsidR="0058777E">
        <w:rPr>
          <w:rFonts w:asciiTheme="minorHAnsi" w:hAnsiTheme="minorHAnsi" w:cstheme="minorBidi"/>
          <w:sz w:val="24"/>
          <w:szCs w:val="24"/>
        </w:rPr>
        <w:t>After completing the form and adding photos, the Team Leader can save the Entry by tapping on Submit.  This will return a Review screen showing all of the data associated with that Entry.</w:t>
      </w:r>
    </w:p>
    <w:p w14:paraId="4717274A" w14:textId="77777777" w:rsidR="0058777E" w:rsidRDefault="0058777E" w:rsidP="0058777E">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To save the Entry to the system, tap Save.  The app will attempt to save the Entry to the Crisis Track servers if Internet connectivity is available.  If Internet connectivity is not available, the app will save the data locally onto the device or provide warning message to hit Save Locally.</w:t>
      </w:r>
    </w:p>
    <w:p w14:paraId="74B12BD9" w14:textId="04D79E56" w:rsidR="0058777E" w:rsidRPr="0058777E" w:rsidRDefault="0058777E" w:rsidP="0058777E">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 xml:space="preserve">If the Team Leader wants to save the entry to the devices without saving it to the Crisis Track servers, tap Save Locally. </w:t>
      </w:r>
    </w:p>
    <w:p w14:paraId="52FB2F11" w14:textId="35328235" w:rsidR="001A3866" w:rsidRDefault="0058777E"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 xml:space="preserve">If the Team Leader needs to add or change data to a completed entry, just click on that entry and make changes.  Any additional changes will be updated to that entry and tracked by the system.  </w:t>
      </w:r>
    </w:p>
    <w:p w14:paraId="00C7023D" w14:textId="7E9F106A" w:rsidR="00B36D16" w:rsidRPr="00DE3673" w:rsidRDefault="00F051DC" w:rsidP="00DE3673">
      <w:pPr>
        <w:ind w:left="720"/>
      </w:pPr>
      <w:r>
        <w:rPr>
          <w:noProof/>
        </w:rPr>
        <w:lastRenderedPageBreak/>
        <w:drawing>
          <wp:inline distT="0" distB="0" distL="0" distR="0" wp14:anchorId="3745A12E" wp14:editId="4EFF05E1">
            <wp:extent cx="2451100" cy="3600450"/>
            <wp:effectExtent l="0" t="0" r="1270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5.51 AM.png"/>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451100" cy="3600450"/>
                    </a:xfrm>
                    <a:prstGeom prst="rect">
                      <a:avLst/>
                    </a:prstGeom>
                    <a:ln>
                      <a:noFill/>
                    </a:ln>
                    <a:extLst>
                      <a:ext uri="{53640926-AAD7-44d8-BBD7-CCE9431645EC}">
                        <a14:shadowObscured xmlns:a14="http://schemas.microsoft.com/office/drawing/2010/main"/>
                      </a:ext>
                    </a:extLst>
                  </pic:spPr>
                </pic:pic>
              </a:graphicData>
            </a:graphic>
          </wp:inline>
        </w:drawing>
      </w:r>
    </w:p>
    <w:p w14:paraId="59AC0CB8" w14:textId="77777777" w:rsidR="004B6FD3" w:rsidRDefault="004B6FD3" w:rsidP="004B6FD3">
      <w:pPr>
        <w:pStyle w:val="Heading5"/>
        <w:rPr>
          <w:rFonts w:eastAsiaTheme="minorHAnsi" w:cstheme="minorBidi"/>
          <w:b w:val="0"/>
          <w:szCs w:val="22"/>
        </w:rPr>
      </w:pPr>
    </w:p>
    <w:p w14:paraId="6CF4DC5E" w14:textId="77777777" w:rsidR="00790472" w:rsidRDefault="00A37243" w:rsidP="004B6FD3">
      <w:pPr>
        <w:pStyle w:val="Heading5"/>
        <w:ind w:left="720"/>
      </w:pPr>
      <w:r>
        <w:t xml:space="preserve"> </w:t>
      </w:r>
      <w:bookmarkStart w:id="40" w:name="_Toc330626939"/>
    </w:p>
    <w:p w14:paraId="26EE2BE1" w14:textId="1496B6A5" w:rsidR="00DE3673" w:rsidRDefault="000E239F" w:rsidP="004B6FD3">
      <w:pPr>
        <w:pStyle w:val="Heading5"/>
        <w:ind w:left="720"/>
      </w:pPr>
      <w:r w:rsidRPr="000E239F">
        <w:rPr>
          <w:rFonts w:asciiTheme="minorHAnsi" w:hAnsiTheme="minorHAnsi" w:cstheme="minorBidi"/>
          <w:i/>
        </w:rPr>
        <w:t>3.3.5.2.12</w:t>
      </w:r>
      <w:r w:rsidRPr="00004FD1">
        <w:rPr>
          <w:rFonts w:asciiTheme="minorHAnsi" w:hAnsiTheme="minorHAnsi" w:cstheme="minorBidi"/>
          <w:b w:val="0"/>
          <w:i/>
        </w:rPr>
        <w:t xml:space="preserve"> </w:t>
      </w:r>
      <w:r w:rsidR="00A37243">
        <w:t>Conducting</w:t>
      </w:r>
      <w:r w:rsidR="00DE3673">
        <w:t xml:space="preserve"> a Damage Assessment with Limited or No Internet Con</w:t>
      </w:r>
      <w:r w:rsidR="002C6748">
        <w:t>nec</w:t>
      </w:r>
      <w:r w:rsidR="00DE3673">
        <w:t>tivity</w:t>
      </w:r>
      <w:bookmarkEnd w:id="40"/>
    </w:p>
    <w:p w14:paraId="75A5B945" w14:textId="77777777" w:rsidR="002C6748" w:rsidRDefault="002C6748" w:rsidP="002C6748">
      <w:pPr>
        <w:pStyle w:val="NormalWeb"/>
        <w:spacing w:before="0" w:beforeAutospacing="0"/>
        <w:ind w:left="720"/>
        <w:rPr>
          <w:rFonts w:asciiTheme="minorHAnsi" w:hAnsiTheme="minorHAnsi" w:cstheme="minorBidi"/>
          <w:sz w:val="24"/>
          <w:szCs w:val="24"/>
        </w:rPr>
      </w:pPr>
    </w:p>
    <w:p w14:paraId="1DAAC7F1" w14:textId="4C68FEF3" w:rsidR="004B6FD3" w:rsidRDefault="004B6FD3" w:rsidP="002C6748">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When Damage Assessment Teams</w:t>
      </w:r>
      <w:r w:rsidR="002C6748">
        <w:rPr>
          <w:rFonts w:asciiTheme="minorHAnsi" w:hAnsiTheme="minorHAnsi" w:cstheme="minorBidi"/>
          <w:sz w:val="24"/>
          <w:szCs w:val="24"/>
        </w:rPr>
        <w:t xml:space="preserve"> will expect limited or no Internet connectivity, there are a few steps that the Team Leader needs to perform to operate Crisis Track in a disconnected state.</w:t>
      </w:r>
    </w:p>
    <w:p w14:paraId="52236F20" w14:textId="40FB88CB" w:rsidR="00DE3673" w:rsidRDefault="002C6748" w:rsidP="00DE3673">
      <w:pPr>
        <w:pStyle w:val="NormalWeb"/>
        <w:spacing w:before="0" w:beforeAutospacing="0"/>
        <w:ind w:left="1440"/>
        <w:rPr>
          <w:rFonts w:asciiTheme="minorHAnsi" w:hAnsiTheme="minorHAnsi" w:cstheme="minorBidi"/>
          <w:sz w:val="24"/>
          <w:szCs w:val="24"/>
        </w:rPr>
      </w:pPr>
      <w:r w:rsidRPr="002C6748">
        <w:rPr>
          <w:rFonts w:asciiTheme="minorHAnsi" w:hAnsiTheme="minorHAnsi" w:cstheme="minorBidi"/>
          <w:b/>
          <w:sz w:val="24"/>
          <w:szCs w:val="24"/>
        </w:rPr>
        <w:t>1.</w:t>
      </w:r>
      <w:r>
        <w:rPr>
          <w:rFonts w:asciiTheme="minorHAnsi" w:hAnsiTheme="minorHAnsi" w:cstheme="minorBidi"/>
          <w:sz w:val="24"/>
          <w:szCs w:val="24"/>
        </w:rPr>
        <w:t xml:space="preserve">  </w:t>
      </w:r>
      <w:r w:rsidR="00DE3673" w:rsidRPr="002C6748">
        <w:rPr>
          <w:rFonts w:asciiTheme="minorHAnsi" w:hAnsiTheme="minorHAnsi" w:cstheme="minorBidi"/>
          <w:b/>
          <w:sz w:val="24"/>
          <w:szCs w:val="24"/>
        </w:rPr>
        <w:t>Download Maps</w:t>
      </w:r>
      <w:r w:rsidRPr="002C6748">
        <w:rPr>
          <w:rFonts w:asciiTheme="minorHAnsi" w:hAnsiTheme="minorHAnsi" w:cstheme="minorBidi"/>
          <w:b/>
          <w:sz w:val="24"/>
          <w:szCs w:val="24"/>
        </w:rPr>
        <w:t>.</w:t>
      </w:r>
      <w:r>
        <w:rPr>
          <w:rFonts w:asciiTheme="minorHAnsi" w:hAnsiTheme="minorHAnsi" w:cstheme="minorBidi"/>
          <w:sz w:val="24"/>
          <w:szCs w:val="24"/>
        </w:rPr>
        <w:t xml:space="preserve">  After logging into the app Select Settings.  This is where the Team Leader can download basemaps for your jurisdictional area that will be visible in the Crisis Track app when there is no Internet connectivity</w:t>
      </w:r>
    </w:p>
    <w:p w14:paraId="30695B51" w14:textId="3693B763" w:rsidR="001333D1" w:rsidRDefault="001333D1" w:rsidP="00DE3673">
      <w:pPr>
        <w:pStyle w:val="NormalWeb"/>
        <w:spacing w:before="0" w:beforeAutospacing="0"/>
        <w:ind w:left="1440"/>
        <w:rPr>
          <w:rFonts w:asciiTheme="minorHAnsi" w:hAnsiTheme="minorHAnsi" w:cstheme="minorBidi"/>
          <w:sz w:val="24"/>
          <w:szCs w:val="24"/>
        </w:rPr>
      </w:pPr>
      <w:r>
        <w:rPr>
          <w:rFonts w:asciiTheme="minorHAnsi" w:hAnsiTheme="minorHAnsi" w:cstheme="minorBidi"/>
          <w:sz w:val="24"/>
          <w:szCs w:val="24"/>
        </w:rPr>
        <w:t>To download a map, first tap the Settings button on the Incident screen after logging in.  Then select the map type you want to download.  There are two processes to download the map:  standard and advanced.</w:t>
      </w:r>
    </w:p>
    <w:p w14:paraId="0E2F4E9F" w14:textId="25A658C1" w:rsidR="00FE5A7A" w:rsidRDefault="00FE5A7A" w:rsidP="00DE3673">
      <w:pPr>
        <w:pStyle w:val="NormalWeb"/>
        <w:spacing w:before="0" w:beforeAutospacing="0"/>
        <w:ind w:left="144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79A7BBA0" wp14:editId="0D103EBA">
            <wp:extent cx="2438400" cy="35623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0.33 AM.png"/>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438400" cy="3562350"/>
                    </a:xfrm>
                    <a:prstGeom prst="rect">
                      <a:avLst/>
                    </a:prstGeom>
                    <a:ln>
                      <a:noFill/>
                    </a:ln>
                    <a:extLst>
                      <a:ext uri="{53640926-AAD7-44d8-BBD7-CCE9431645EC}">
                        <a14:shadowObscured xmlns:a14="http://schemas.microsoft.com/office/drawing/2010/main"/>
                      </a:ext>
                    </a:extLst>
                  </pic:spPr>
                </pic:pic>
              </a:graphicData>
            </a:graphic>
          </wp:inline>
        </w:drawing>
      </w:r>
    </w:p>
    <w:p w14:paraId="01EB2FC1" w14:textId="76D9373C" w:rsidR="001333D1" w:rsidRDefault="001333D1" w:rsidP="00DE3673">
      <w:pPr>
        <w:pStyle w:val="NormalWeb"/>
        <w:spacing w:before="0" w:beforeAutospacing="0"/>
        <w:ind w:left="1440"/>
        <w:rPr>
          <w:rFonts w:asciiTheme="minorHAnsi" w:hAnsiTheme="minorHAnsi" w:cstheme="minorBidi"/>
          <w:sz w:val="24"/>
          <w:szCs w:val="24"/>
        </w:rPr>
      </w:pPr>
      <w:r>
        <w:rPr>
          <w:rFonts w:asciiTheme="minorHAnsi" w:hAnsiTheme="minorHAnsi" w:cstheme="minorBidi"/>
          <w:sz w:val="24"/>
          <w:szCs w:val="24"/>
        </w:rPr>
        <w:t xml:space="preserve">Downloading a </w:t>
      </w:r>
      <w:r w:rsidRPr="00286BB9">
        <w:rPr>
          <w:rFonts w:asciiTheme="minorHAnsi" w:hAnsiTheme="minorHAnsi" w:cstheme="minorBidi"/>
          <w:b/>
          <w:sz w:val="24"/>
          <w:szCs w:val="24"/>
        </w:rPr>
        <w:t>Standard</w:t>
      </w:r>
      <w:r>
        <w:rPr>
          <w:rFonts w:asciiTheme="minorHAnsi" w:hAnsiTheme="minorHAnsi" w:cstheme="minorBidi"/>
          <w:sz w:val="24"/>
          <w:szCs w:val="24"/>
        </w:rPr>
        <w:t xml:space="preserve"> map will provide map tiles for the entire jurisdiction at a map scale dependent by the area (smaller jurisdictions will have greater resolution).</w:t>
      </w:r>
    </w:p>
    <w:p w14:paraId="03D89212" w14:textId="03608DCA" w:rsidR="00286BB9" w:rsidRDefault="00FE5A7A" w:rsidP="00DE3673">
      <w:pPr>
        <w:pStyle w:val="NormalWeb"/>
        <w:spacing w:before="0" w:beforeAutospacing="0"/>
        <w:ind w:left="144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2A2C33CF" wp14:editId="401138DC">
            <wp:extent cx="2413000" cy="3562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1.04 AM.png"/>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413000" cy="3562350"/>
                    </a:xfrm>
                    <a:prstGeom prst="rect">
                      <a:avLst/>
                    </a:prstGeom>
                    <a:ln>
                      <a:noFill/>
                    </a:ln>
                    <a:extLst>
                      <a:ext uri="{53640926-AAD7-44d8-BBD7-CCE9431645EC}">
                        <a14:shadowObscured xmlns:a14="http://schemas.microsoft.com/office/drawing/2010/main"/>
                      </a:ext>
                    </a:extLst>
                  </pic:spPr>
                </pic:pic>
              </a:graphicData>
            </a:graphic>
          </wp:inline>
        </w:drawing>
      </w:r>
    </w:p>
    <w:p w14:paraId="22F8F6EF" w14:textId="7BD7EB58" w:rsidR="001333D1" w:rsidRDefault="00286BB9" w:rsidP="00286BB9">
      <w:pPr>
        <w:pStyle w:val="NormalWeb"/>
        <w:spacing w:before="0" w:beforeAutospacing="0"/>
        <w:ind w:left="1440"/>
        <w:rPr>
          <w:rFonts w:asciiTheme="minorHAnsi" w:hAnsiTheme="minorHAnsi" w:cstheme="minorBidi"/>
          <w:sz w:val="24"/>
          <w:szCs w:val="24"/>
        </w:rPr>
      </w:pPr>
      <w:r>
        <w:rPr>
          <w:rFonts w:asciiTheme="minorHAnsi" w:hAnsiTheme="minorHAnsi" w:cstheme="minorBidi"/>
          <w:sz w:val="24"/>
          <w:szCs w:val="24"/>
        </w:rPr>
        <w:lastRenderedPageBreak/>
        <w:t xml:space="preserve">Select </w:t>
      </w:r>
      <w:r w:rsidRPr="00286BB9">
        <w:rPr>
          <w:rFonts w:asciiTheme="minorHAnsi" w:hAnsiTheme="minorHAnsi" w:cstheme="minorBidi"/>
          <w:b/>
          <w:sz w:val="24"/>
          <w:szCs w:val="24"/>
        </w:rPr>
        <w:t>Advanced</w:t>
      </w:r>
      <w:r>
        <w:rPr>
          <w:rFonts w:asciiTheme="minorHAnsi" w:hAnsiTheme="minorHAnsi" w:cstheme="minorBidi"/>
          <w:sz w:val="24"/>
          <w:szCs w:val="24"/>
        </w:rPr>
        <w:t xml:space="preserve"> will allow you to set a specific resolution for the downloaded map as well as draw an area where the tiles are needed.  By tapping on Estimate you can see how large the map download will be.</w:t>
      </w:r>
    </w:p>
    <w:p w14:paraId="346AF1CC" w14:textId="36D749F3" w:rsidR="00DE3673" w:rsidRPr="002C6748" w:rsidRDefault="002C6748" w:rsidP="00DE3673">
      <w:pPr>
        <w:pStyle w:val="NormalWeb"/>
        <w:spacing w:before="0" w:beforeAutospacing="0"/>
        <w:ind w:left="1440"/>
        <w:rPr>
          <w:rFonts w:asciiTheme="minorHAnsi" w:hAnsiTheme="minorHAnsi" w:cstheme="minorBidi"/>
          <w:sz w:val="24"/>
          <w:szCs w:val="24"/>
        </w:rPr>
      </w:pPr>
      <w:r w:rsidRPr="002C6748">
        <w:rPr>
          <w:rFonts w:asciiTheme="minorHAnsi" w:hAnsiTheme="minorHAnsi" w:cstheme="minorBidi"/>
          <w:b/>
          <w:sz w:val="24"/>
          <w:szCs w:val="24"/>
        </w:rPr>
        <w:t>2.</w:t>
      </w:r>
      <w:r>
        <w:rPr>
          <w:rFonts w:asciiTheme="minorHAnsi" w:hAnsiTheme="minorHAnsi" w:cstheme="minorBidi"/>
          <w:sz w:val="24"/>
          <w:szCs w:val="24"/>
        </w:rPr>
        <w:t xml:space="preserve">  </w:t>
      </w:r>
      <w:r>
        <w:rPr>
          <w:rFonts w:asciiTheme="minorHAnsi" w:hAnsiTheme="minorHAnsi" w:cstheme="minorBidi"/>
          <w:b/>
          <w:sz w:val="24"/>
          <w:szCs w:val="24"/>
        </w:rPr>
        <w:t>Download Assignments</w:t>
      </w:r>
      <w:r w:rsidRPr="002C6748">
        <w:rPr>
          <w:rFonts w:asciiTheme="minorHAnsi" w:hAnsiTheme="minorHAnsi" w:cstheme="minorBidi"/>
          <w:b/>
          <w:sz w:val="24"/>
          <w:szCs w:val="24"/>
        </w:rPr>
        <w:t>.</w:t>
      </w:r>
      <w:r>
        <w:rPr>
          <w:rFonts w:asciiTheme="minorHAnsi" w:hAnsiTheme="minorHAnsi" w:cstheme="minorBidi"/>
          <w:b/>
          <w:sz w:val="24"/>
          <w:szCs w:val="24"/>
        </w:rPr>
        <w:t xml:space="preserve">  </w:t>
      </w:r>
      <w:r>
        <w:rPr>
          <w:rFonts w:asciiTheme="minorHAnsi" w:hAnsiTheme="minorHAnsi" w:cstheme="minorBidi"/>
          <w:sz w:val="24"/>
          <w:szCs w:val="24"/>
        </w:rPr>
        <w:t>After logging into the Crisis Track app the Team Leader should select the Team and Task, then hit Start.  This will download all assignments for that task onto the mobile device and allow editing when there is no Internet connectivity.</w:t>
      </w:r>
    </w:p>
    <w:p w14:paraId="47E965EA" w14:textId="686C367C" w:rsidR="002C6748" w:rsidRDefault="002C6748" w:rsidP="00FD7961">
      <w:pPr>
        <w:pStyle w:val="NormalWeb"/>
        <w:spacing w:before="0" w:beforeAutospacing="0"/>
        <w:ind w:left="1440"/>
        <w:rPr>
          <w:rFonts w:asciiTheme="minorHAnsi" w:hAnsiTheme="minorHAnsi" w:cstheme="minorBidi"/>
          <w:sz w:val="24"/>
          <w:szCs w:val="24"/>
        </w:rPr>
      </w:pPr>
      <w:r w:rsidRPr="002C6748">
        <w:rPr>
          <w:rFonts w:asciiTheme="minorHAnsi" w:hAnsiTheme="minorHAnsi" w:cstheme="minorBidi"/>
          <w:b/>
          <w:sz w:val="24"/>
          <w:szCs w:val="24"/>
        </w:rPr>
        <w:t xml:space="preserve">3.  </w:t>
      </w:r>
      <w:r w:rsidR="00DE3673" w:rsidRPr="002C6748">
        <w:rPr>
          <w:rFonts w:asciiTheme="minorHAnsi" w:hAnsiTheme="minorHAnsi" w:cstheme="minorBidi"/>
          <w:b/>
          <w:sz w:val="24"/>
          <w:szCs w:val="24"/>
        </w:rPr>
        <w:t xml:space="preserve">Upload </w:t>
      </w:r>
      <w:r>
        <w:rPr>
          <w:rFonts w:asciiTheme="minorHAnsi" w:hAnsiTheme="minorHAnsi" w:cstheme="minorBidi"/>
          <w:b/>
          <w:sz w:val="24"/>
          <w:szCs w:val="24"/>
        </w:rPr>
        <w:t xml:space="preserve">Assessments.  </w:t>
      </w:r>
      <w:r>
        <w:rPr>
          <w:rFonts w:asciiTheme="minorHAnsi" w:hAnsiTheme="minorHAnsi" w:cstheme="minorBidi"/>
          <w:sz w:val="24"/>
          <w:szCs w:val="24"/>
        </w:rPr>
        <w:t>Once the Damage Assessment Team reestablishes Internet connectivity, the Damage Assessment Team Leader can upload the assessment information collected.  To upload data:</w:t>
      </w:r>
    </w:p>
    <w:p w14:paraId="77821193" w14:textId="698FFCF0" w:rsidR="002C6748" w:rsidRDefault="00FD7961" w:rsidP="00FD7961">
      <w:pPr>
        <w:pStyle w:val="NormalWeb"/>
        <w:spacing w:before="0" w:beforeAutospacing="0"/>
        <w:ind w:left="2160"/>
        <w:rPr>
          <w:rFonts w:asciiTheme="minorHAnsi" w:hAnsiTheme="minorHAnsi" w:cstheme="minorBidi"/>
          <w:sz w:val="24"/>
          <w:szCs w:val="24"/>
        </w:rPr>
      </w:pPr>
      <w:r>
        <w:rPr>
          <w:rFonts w:asciiTheme="minorHAnsi" w:hAnsiTheme="minorHAnsi" w:cstheme="minorBidi"/>
          <w:sz w:val="24"/>
          <w:szCs w:val="24"/>
        </w:rPr>
        <w:t>a.  Navigate to the list of assignments on the Crisis Track mobile application.  You will notice that some of the assessments may say “Not Saved”.  These are the assessments that are not uploaded to the Crisis Track servers.</w:t>
      </w:r>
    </w:p>
    <w:p w14:paraId="1A732D55" w14:textId="71C85A98" w:rsidR="00FD7961" w:rsidRDefault="00FD7961" w:rsidP="00FD7961">
      <w:pPr>
        <w:pStyle w:val="NormalWeb"/>
        <w:spacing w:before="0" w:beforeAutospacing="0"/>
        <w:ind w:left="2160"/>
        <w:rPr>
          <w:rFonts w:asciiTheme="minorHAnsi" w:hAnsiTheme="minorHAnsi" w:cstheme="minorBidi"/>
          <w:sz w:val="24"/>
          <w:szCs w:val="24"/>
        </w:rPr>
      </w:pPr>
      <w:r>
        <w:rPr>
          <w:rFonts w:asciiTheme="minorHAnsi" w:hAnsiTheme="minorHAnsi" w:cstheme="minorBidi"/>
          <w:sz w:val="24"/>
          <w:szCs w:val="24"/>
        </w:rPr>
        <w:t>b.  Click on Edit in the upper right hand corner</w:t>
      </w:r>
    </w:p>
    <w:p w14:paraId="3DFEA600" w14:textId="7984910E" w:rsidR="002C6748" w:rsidRPr="002C6748" w:rsidRDefault="00FD7961" w:rsidP="00FD7961">
      <w:pPr>
        <w:pStyle w:val="NormalWeb"/>
        <w:spacing w:before="0" w:beforeAutospacing="0"/>
        <w:ind w:left="2160"/>
        <w:rPr>
          <w:rFonts w:asciiTheme="minorHAnsi" w:hAnsiTheme="minorHAnsi" w:cstheme="minorBidi"/>
          <w:sz w:val="24"/>
          <w:szCs w:val="24"/>
        </w:rPr>
      </w:pPr>
      <w:r>
        <w:rPr>
          <w:rFonts w:asciiTheme="minorHAnsi" w:hAnsiTheme="minorHAnsi" w:cstheme="minorBidi"/>
          <w:sz w:val="24"/>
          <w:szCs w:val="24"/>
        </w:rPr>
        <w:t>c.  Click on Save All.  This will upload all of the assessments that were not previously uploaded to the Crisis Track servers.</w:t>
      </w:r>
    </w:p>
    <w:p w14:paraId="25D2BAB9" w14:textId="77777777" w:rsidR="00DE3673" w:rsidRDefault="00DE3673" w:rsidP="00834A3B">
      <w:pPr>
        <w:ind w:left="720"/>
      </w:pPr>
      <w:bookmarkStart w:id="41" w:name="_Toc330626940"/>
    </w:p>
    <w:p w14:paraId="34CFD485" w14:textId="4233EFE6" w:rsidR="00540F20" w:rsidRDefault="00A37243" w:rsidP="00540F20">
      <w:pPr>
        <w:pStyle w:val="Heading5"/>
        <w:ind w:firstLine="720"/>
      </w:pPr>
      <w:r>
        <w:t>3.3.5.</w:t>
      </w:r>
      <w:r w:rsidR="000E239F">
        <w:t>3</w:t>
      </w:r>
      <w:r>
        <w:t xml:space="preserve"> Conducting</w:t>
      </w:r>
      <w:r w:rsidR="00540F20">
        <w:t xml:space="preserve"> Damage Assessments from the Crisis Track Console App</w:t>
      </w:r>
      <w:bookmarkEnd w:id="41"/>
    </w:p>
    <w:p w14:paraId="21B195E2" w14:textId="77777777" w:rsidR="00540F20" w:rsidRDefault="00540F20" w:rsidP="00834A3B">
      <w:pPr>
        <w:ind w:left="720"/>
      </w:pPr>
    </w:p>
    <w:p w14:paraId="517741EA" w14:textId="1EFFFD08" w:rsidR="00540F20" w:rsidRDefault="00540F20" w:rsidP="00834A3B">
      <w:pPr>
        <w:ind w:left="720"/>
      </w:pPr>
      <w:r>
        <w:t>Users</w:t>
      </w:r>
      <w:r w:rsidR="00FE2C74">
        <w:t xml:space="preserve"> can conduct </w:t>
      </w:r>
      <w:r>
        <w:t xml:space="preserve">a damage assessment either from the Crisis Track mobile application or the Crisis Track web application.  </w:t>
      </w:r>
    </w:p>
    <w:p w14:paraId="7C597D0D" w14:textId="5E3888A4" w:rsidR="00540F20" w:rsidRDefault="00540F20" w:rsidP="00540F20">
      <w:pPr>
        <w:pStyle w:val="NormalWeb"/>
        <w:spacing w:before="0" w:beforeAutospacing="0"/>
        <w:ind w:left="720"/>
        <w:rPr>
          <w:rFonts w:asciiTheme="minorHAnsi" w:hAnsiTheme="minorHAnsi" w:cstheme="minorBidi"/>
          <w:sz w:val="24"/>
          <w:szCs w:val="24"/>
        </w:rPr>
      </w:pPr>
      <w:r w:rsidRPr="005920B3">
        <w:rPr>
          <w:rFonts w:asciiTheme="minorHAnsi" w:hAnsiTheme="minorHAnsi" w:cstheme="minorBidi"/>
          <w:sz w:val="24"/>
          <w:szCs w:val="24"/>
        </w:rPr>
        <w:t xml:space="preserve">To </w:t>
      </w:r>
      <w:r>
        <w:rPr>
          <w:rFonts w:asciiTheme="minorHAnsi" w:hAnsiTheme="minorHAnsi" w:cstheme="minorBidi"/>
          <w:sz w:val="24"/>
          <w:szCs w:val="24"/>
        </w:rPr>
        <w:t>conduct a damage assessment from the Crisis Track web application:</w:t>
      </w:r>
    </w:p>
    <w:p w14:paraId="101F4A3F" w14:textId="77777777" w:rsidR="00540F20" w:rsidRPr="00516D65" w:rsidRDefault="00540F20" w:rsidP="00540F20">
      <w:pPr>
        <w:pStyle w:val="ListParagraph"/>
        <w:numPr>
          <w:ilvl w:val="0"/>
          <w:numId w:val="22"/>
        </w:numPr>
        <w:ind w:left="1440"/>
      </w:pPr>
      <w:r w:rsidRPr="00516D65">
        <w:t>Log into the Crisis Track Console by clicking:</w:t>
      </w:r>
    </w:p>
    <w:p w14:paraId="1B70035E" w14:textId="77777777" w:rsidR="00540F20" w:rsidRPr="00516D65" w:rsidRDefault="00540F20" w:rsidP="00540F20">
      <w:pPr>
        <w:ind w:left="1440"/>
        <w:rPr>
          <w:rFonts w:asciiTheme="minorHAnsi" w:hAnsiTheme="minorHAnsi"/>
        </w:rPr>
      </w:pPr>
      <w:r w:rsidRPr="00516D65">
        <w:rPr>
          <w:rFonts w:asciiTheme="minorHAnsi" w:hAnsiTheme="minorHAnsi"/>
        </w:rPr>
        <w:t xml:space="preserve">       </w:t>
      </w:r>
      <w:hyperlink r:id="rId52" w:history="1">
        <w:r w:rsidRPr="00516D65">
          <w:rPr>
            <w:rStyle w:val="Hyperlink"/>
            <w:rFonts w:asciiTheme="minorHAnsi" w:hAnsiTheme="minorHAnsi"/>
          </w:rPr>
          <w:t>https://www.crisistrack.com/console/</w:t>
        </w:r>
      </w:hyperlink>
    </w:p>
    <w:p w14:paraId="333DF4A2" w14:textId="77777777" w:rsidR="00540F20" w:rsidRPr="00516D65" w:rsidRDefault="00540F20" w:rsidP="00540F20">
      <w:pPr>
        <w:pStyle w:val="NormalWeb"/>
        <w:numPr>
          <w:ilvl w:val="0"/>
          <w:numId w:val="22"/>
        </w:numPr>
        <w:spacing w:after="120" w:afterAutospacing="0"/>
        <w:ind w:left="1440"/>
        <w:rPr>
          <w:rFonts w:asciiTheme="minorHAnsi" w:hAnsiTheme="minorHAnsi" w:cstheme="minorBidi"/>
          <w:sz w:val="24"/>
          <w:szCs w:val="24"/>
        </w:rPr>
      </w:pPr>
      <w:r w:rsidRPr="00516D65">
        <w:rPr>
          <w:rFonts w:asciiTheme="minorHAnsi" w:hAnsiTheme="minorHAnsi" w:cstheme="minorBidi"/>
          <w:sz w:val="24"/>
          <w:szCs w:val="24"/>
        </w:rPr>
        <w:t>Select the Disaster or Incident that you are working with.</w:t>
      </w:r>
    </w:p>
    <w:p w14:paraId="6ADEA944" w14:textId="0B61C2A6" w:rsidR="00540F20" w:rsidRDefault="00540F20" w:rsidP="00540F20">
      <w:pPr>
        <w:pStyle w:val="NormalWeb"/>
        <w:numPr>
          <w:ilvl w:val="0"/>
          <w:numId w:val="22"/>
        </w:numPr>
        <w:spacing w:after="120" w:afterAutospacing="0"/>
        <w:ind w:left="1440"/>
        <w:rPr>
          <w:rFonts w:asciiTheme="minorHAnsi" w:hAnsiTheme="minorHAnsi" w:cstheme="minorBidi"/>
          <w:sz w:val="24"/>
          <w:szCs w:val="24"/>
        </w:rPr>
      </w:pPr>
      <w:r>
        <w:rPr>
          <w:rFonts w:asciiTheme="minorHAnsi" w:hAnsiTheme="minorHAnsi" w:cstheme="minorBidi"/>
          <w:sz w:val="24"/>
          <w:szCs w:val="24"/>
        </w:rPr>
        <w:t>Then click on the Tasks icon in the Incident View</w:t>
      </w:r>
      <w:r w:rsidR="00A37243">
        <w:rPr>
          <w:rFonts w:asciiTheme="minorHAnsi" w:hAnsiTheme="minorHAnsi" w:cstheme="minorBidi"/>
          <w:sz w:val="24"/>
          <w:szCs w:val="24"/>
        </w:rPr>
        <w:t>:</w:t>
      </w:r>
      <w:r w:rsidR="00A37243" w:rsidRPr="00516D65">
        <w:rPr>
          <w:rFonts w:asciiTheme="minorHAnsi" w:hAnsiTheme="minorHAnsi" w:cstheme="minorBidi"/>
          <w:sz w:val="24"/>
          <w:szCs w:val="24"/>
        </w:rPr>
        <w:t xml:space="preserve"> </w:t>
      </w:r>
      <w:r>
        <w:rPr>
          <w:rFonts w:asciiTheme="minorHAnsi" w:hAnsiTheme="minorHAnsi" w:cstheme="minorBidi"/>
          <w:noProof/>
          <w:sz w:val="24"/>
          <w:szCs w:val="24"/>
        </w:rPr>
        <w:drawing>
          <wp:inline distT="0" distB="0" distL="0" distR="0" wp14:anchorId="28F9B0EC" wp14:editId="0E051106">
            <wp:extent cx="457200" cy="457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57200" cy="457200"/>
                    </a:xfrm>
                    <a:prstGeom prst="rect">
                      <a:avLst/>
                    </a:prstGeom>
                    <a:noFill/>
                    <a:ln>
                      <a:noFill/>
                    </a:ln>
                  </pic:spPr>
                </pic:pic>
              </a:graphicData>
            </a:graphic>
          </wp:inline>
        </w:drawing>
      </w:r>
    </w:p>
    <w:p w14:paraId="7B107B4D" w14:textId="77777777" w:rsidR="00540F20" w:rsidRDefault="00540F20" w:rsidP="00540F20">
      <w:pPr>
        <w:pStyle w:val="NormalWeb"/>
        <w:numPr>
          <w:ilvl w:val="0"/>
          <w:numId w:val="22"/>
        </w:numPr>
        <w:spacing w:after="120" w:afterAutospacing="0"/>
        <w:ind w:left="1440"/>
        <w:rPr>
          <w:rFonts w:asciiTheme="minorHAnsi" w:hAnsiTheme="minorHAnsi" w:cstheme="minorBidi"/>
          <w:sz w:val="24"/>
          <w:szCs w:val="24"/>
        </w:rPr>
      </w:pPr>
      <w:r>
        <w:rPr>
          <w:rFonts w:asciiTheme="minorHAnsi" w:hAnsiTheme="minorHAnsi" w:cstheme="minorBidi"/>
          <w:sz w:val="24"/>
          <w:szCs w:val="24"/>
        </w:rPr>
        <w:t>Click on View on the Task for which you want to assign structures</w:t>
      </w:r>
    </w:p>
    <w:p w14:paraId="425744DD" w14:textId="7E396848" w:rsidR="00540F20" w:rsidRDefault="00540F20" w:rsidP="00540F20">
      <w:pPr>
        <w:pStyle w:val="NormalWeb"/>
        <w:numPr>
          <w:ilvl w:val="0"/>
          <w:numId w:val="22"/>
        </w:numPr>
        <w:spacing w:after="120" w:afterAutospacing="0"/>
        <w:ind w:left="1440"/>
        <w:rPr>
          <w:rFonts w:asciiTheme="minorHAnsi" w:hAnsiTheme="minorHAnsi" w:cstheme="minorBidi"/>
          <w:sz w:val="24"/>
          <w:szCs w:val="24"/>
        </w:rPr>
      </w:pPr>
      <w:r>
        <w:rPr>
          <w:rFonts w:asciiTheme="minorHAnsi" w:hAnsiTheme="minorHAnsi" w:cstheme="minorBidi"/>
          <w:sz w:val="24"/>
          <w:szCs w:val="24"/>
        </w:rPr>
        <w:t>C</w:t>
      </w:r>
      <w:r w:rsidRPr="00CD1D0F">
        <w:rPr>
          <w:rFonts w:asciiTheme="minorHAnsi" w:hAnsiTheme="minorHAnsi" w:cstheme="minorBidi"/>
          <w:sz w:val="24"/>
          <w:szCs w:val="24"/>
        </w:rPr>
        <w:t xml:space="preserve">lick on the </w:t>
      </w:r>
      <w:r w:rsidR="00DE3673">
        <w:rPr>
          <w:rFonts w:asciiTheme="minorHAnsi" w:hAnsiTheme="minorHAnsi" w:cstheme="minorBidi"/>
          <w:sz w:val="24"/>
          <w:szCs w:val="24"/>
        </w:rPr>
        <w:t>Edit</w:t>
      </w:r>
      <w:r w:rsidRPr="00CD1D0F">
        <w:rPr>
          <w:rFonts w:asciiTheme="minorHAnsi" w:hAnsiTheme="minorHAnsi" w:cstheme="minorBidi"/>
          <w:sz w:val="24"/>
          <w:szCs w:val="24"/>
        </w:rPr>
        <w:t xml:space="preserve"> button</w:t>
      </w:r>
      <w:r>
        <w:rPr>
          <w:rFonts w:asciiTheme="minorHAnsi" w:hAnsiTheme="minorHAnsi" w:cstheme="minorBidi"/>
          <w:sz w:val="24"/>
          <w:szCs w:val="24"/>
        </w:rPr>
        <w:t xml:space="preserve"> </w:t>
      </w:r>
      <w:r w:rsidR="00DE3673">
        <w:rPr>
          <w:rFonts w:asciiTheme="minorHAnsi" w:hAnsiTheme="minorHAnsi" w:cstheme="minorBidi"/>
          <w:sz w:val="24"/>
          <w:szCs w:val="24"/>
        </w:rPr>
        <w:t>for the structure you want to conduct an assessment on or click New</w:t>
      </w:r>
      <w:r>
        <w:rPr>
          <w:rFonts w:asciiTheme="minorHAnsi" w:hAnsiTheme="minorHAnsi" w:cstheme="minorBidi"/>
          <w:sz w:val="24"/>
          <w:szCs w:val="24"/>
        </w:rPr>
        <w:t>.</w:t>
      </w:r>
    </w:p>
    <w:p w14:paraId="7B627F17" w14:textId="3876F3D6" w:rsidR="00DE3673" w:rsidRDefault="00DE3673" w:rsidP="00540F20">
      <w:pPr>
        <w:pStyle w:val="NormalWeb"/>
        <w:numPr>
          <w:ilvl w:val="0"/>
          <w:numId w:val="22"/>
        </w:numPr>
        <w:spacing w:after="120" w:afterAutospacing="0"/>
        <w:ind w:left="1440"/>
        <w:rPr>
          <w:rFonts w:asciiTheme="minorHAnsi" w:hAnsiTheme="minorHAnsi" w:cstheme="minorBidi"/>
          <w:sz w:val="24"/>
          <w:szCs w:val="24"/>
        </w:rPr>
      </w:pPr>
      <w:r>
        <w:rPr>
          <w:rFonts w:asciiTheme="minorHAnsi" w:hAnsiTheme="minorHAnsi" w:cstheme="minorBidi"/>
          <w:sz w:val="24"/>
          <w:szCs w:val="24"/>
        </w:rPr>
        <w:t>Edit the form as you would on the Crisis Track mobile application</w:t>
      </w:r>
    </w:p>
    <w:p w14:paraId="46753534" w14:textId="49E7BFFD" w:rsidR="00DE3673" w:rsidRPr="00CD1D0F" w:rsidRDefault="00DE3673" w:rsidP="00DE3673">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5ABD39DB" wp14:editId="61977ADE">
            <wp:extent cx="4318907" cy="2378959"/>
            <wp:effectExtent l="25400" t="25400" r="24765" b="342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11.40.36 AM.png"/>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4319919" cy="237951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B51761C" w14:textId="77777777" w:rsidR="00DE3673" w:rsidRDefault="00DE3673" w:rsidP="005651B0">
      <w:pPr>
        <w:pStyle w:val="NormalWeb"/>
        <w:spacing w:before="0" w:beforeAutospacing="0"/>
        <w:ind w:left="720"/>
        <w:rPr>
          <w:rFonts w:asciiTheme="minorHAnsi" w:hAnsiTheme="minorHAnsi" w:cstheme="minorBidi"/>
          <w:sz w:val="24"/>
          <w:szCs w:val="24"/>
        </w:rPr>
      </w:pPr>
      <w:bookmarkStart w:id="42" w:name="_Toc330626941"/>
    </w:p>
    <w:p w14:paraId="548F6AFE" w14:textId="1A4EC2F1" w:rsidR="000E239F" w:rsidRDefault="000E239F" w:rsidP="000E239F">
      <w:pPr>
        <w:pStyle w:val="Heading5"/>
        <w:ind w:firstLine="720"/>
      </w:pPr>
      <w:r>
        <w:t>3.3.5.4 Initial Damage Reports</w:t>
      </w:r>
      <w:bookmarkEnd w:id="42"/>
    </w:p>
    <w:p w14:paraId="1D08690B" w14:textId="77777777" w:rsidR="000E239F" w:rsidRDefault="000E239F" w:rsidP="000E239F">
      <w:pPr>
        <w:ind w:left="720"/>
        <w:rPr>
          <w:highlight w:val="yellow"/>
        </w:rPr>
      </w:pPr>
    </w:p>
    <w:p w14:paraId="6A9EE320" w14:textId="05D2352F" w:rsidR="000E239F" w:rsidRDefault="000E239F" w:rsidP="000E239F">
      <w:pPr>
        <w:ind w:left="720"/>
      </w:pPr>
      <w:r>
        <w:t>Initial Damage Reports are a quick assessment to identify structures that have damage caused by the incident.  Priority for a Rapid Damage Assessment is to roughly identify the extent and concentration of damage.</w:t>
      </w:r>
    </w:p>
    <w:p w14:paraId="6C7C27DA" w14:textId="24858B4D" w:rsidR="000E239F" w:rsidRDefault="000E239F" w:rsidP="000E239F">
      <w:pPr>
        <w:ind w:left="720"/>
      </w:pPr>
      <w:r>
        <w:t xml:space="preserve">For more widespread events the Damage Assessment Officer may choose to organize Initial Damage Reporting teams to canvass neighborhoods for damage and use the Crisis Track Initial Damage Report Form to report damages. The procedure is similar to a detailed damage assessment.  </w:t>
      </w:r>
    </w:p>
    <w:p w14:paraId="6C4F108E" w14:textId="109CC750" w:rsidR="000E239F" w:rsidRDefault="000E239F" w:rsidP="000E239F">
      <w:pPr>
        <w:ind w:left="720"/>
      </w:pPr>
      <w:r>
        <w:t>In addition, Crisis Track can provide a Citizen Self Reporting web page where your constituents can complete a short initial damage reporting form</w:t>
      </w:r>
      <w:r w:rsidR="001333D1">
        <w:t xml:space="preserve">.  The data from this form is mapped to your Ops View.  </w:t>
      </w:r>
    </w:p>
    <w:p w14:paraId="6017507C" w14:textId="77777777" w:rsidR="001333D1" w:rsidRDefault="001333D1" w:rsidP="000E239F">
      <w:pPr>
        <w:ind w:left="720"/>
      </w:pPr>
    </w:p>
    <w:p w14:paraId="79778DA5" w14:textId="5379A5EC" w:rsidR="001333D1" w:rsidRDefault="001333D1" w:rsidP="000E239F">
      <w:pPr>
        <w:ind w:left="720"/>
      </w:pPr>
      <w:r>
        <w:rPr>
          <w:noProof/>
        </w:rPr>
        <w:lastRenderedPageBreak/>
        <w:drawing>
          <wp:inline distT="0" distB="0" distL="0" distR="0" wp14:anchorId="7CDF4079" wp14:editId="12610E2C">
            <wp:extent cx="5016500" cy="3346450"/>
            <wp:effectExtent l="25400" t="25400" r="38100" b="317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8.42.33 AM.pn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5016500" cy="334645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A81E2A8" w14:textId="77777777" w:rsidR="001333D1" w:rsidRDefault="001333D1" w:rsidP="000E239F">
      <w:pPr>
        <w:ind w:left="720"/>
      </w:pPr>
    </w:p>
    <w:p w14:paraId="1931D15E" w14:textId="6996FA90" w:rsidR="001333D1" w:rsidRDefault="001333D1" w:rsidP="000E239F">
      <w:pPr>
        <w:ind w:left="720"/>
      </w:pPr>
      <w:r>
        <w:t>Using both the Initial Damage Reports and the Citizen Self Reporting forms can help the Damage Assessment Coordinator identify an Area of Concern and assign tasks to teams.</w:t>
      </w:r>
    </w:p>
    <w:p w14:paraId="614E5493" w14:textId="77777777" w:rsidR="00FE2C74" w:rsidRDefault="00FE2C74" w:rsidP="00FE2C74">
      <w:bookmarkStart w:id="43" w:name="_Toc330626942"/>
    </w:p>
    <w:p w14:paraId="150F6C23" w14:textId="1CC4DC87" w:rsidR="00FE2C74" w:rsidRDefault="000E239F" w:rsidP="00834A3B">
      <w:pPr>
        <w:pStyle w:val="Heading5"/>
        <w:ind w:firstLine="720"/>
      </w:pPr>
      <w:r>
        <w:t>3.3.6</w:t>
      </w:r>
      <w:r w:rsidR="00A37243">
        <w:t xml:space="preserve"> Monitoring</w:t>
      </w:r>
      <w:r w:rsidR="00FE2C74" w:rsidRPr="00D07260">
        <w:t xml:space="preserve"> T</w:t>
      </w:r>
      <w:r w:rsidR="004266B8">
        <w:t>asks and Teams</w:t>
      </w:r>
      <w:bookmarkEnd w:id="43"/>
    </w:p>
    <w:p w14:paraId="0BB4414D" w14:textId="35D629BB" w:rsidR="00FE2C74" w:rsidRDefault="00FD7961" w:rsidP="00834A3B">
      <w:pPr>
        <w:ind w:left="720"/>
      </w:pPr>
      <w:r>
        <w:t>In the Incident’s home screen t</w:t>
      </w:r>
      <w:r w:rsidR="00FE2C74">
        <w:t>he Operations View allows you to see incoming data and team locations real time.</w:t>
      </w:r>
    </w:p>
    <w:p w14:paraId="2D628606" w14:textId="77777777" w:rsidR="00FD7961" w:rsidRDefault="00FE2C74" w:rsidP="00FD7961">
      <w:pPr>
        <w:ind w:firstLine="720"/>
      </w:pPr>
      <w:r w:rsidRPr="00FD7961">
        <w:t>To</w:t>
      </w:r>
      <w:r w:rsidR="00FD7961">
        <w:t xml:space="preserve"> view your current operations</w:t>
      </w:r>
    </w:p>
    <w:p w14:paraId="2D3957DF" w14:textId="77777777" w:rsidR="00FD7961" w:rsidRPr="00516D65" w:rsidRDefault="00FD7961" w:rsidP="00FD7961">
      <w:pPr>
        <w:pStyle w:val="ListParagraph"/>
        <w:numPr>
          <w:ilvl w:val="0"/>
          <w:numId w:val="24"/>
        </w:numPr>
      </w:pPr>
      <w:r w:rsidRPr="00516D65">
        <w:t>Log into the Crisis Track Console by clicking:</w:t>
      </w:r>
    </w:p>
    <w:p w14:paraId="1C38C0F3" w14:textId="6C09FB5C" w:rsidR="00FD7961" w:rsidRPr="00FD7961" w:rsidRDefault="00FD7961" w:rsidP="00FD7961">
      <w:pPr>
        <w:ind w:left="1440"/>
        <w:rPr>
          <w:rFonts w:asciiTheme="minorHAnsi" w:hAnsiTheme="minorHAnsi"/>
        </w:rPr>
      </w:pPr>
      <w:r w:rsidRPr="00516D65">
        <w:rPr>
          <w:rFonts w:asciiTheme="minorHAnsi" w:hAnsiTheme="minorHAnsi"/>
        </w:rPr>
        <w:t xml:space="preserve">       </w:t>
      </w:r>
      <w:hyperlink r:id="rId55" w:history="1">
        <w:r w:rsidRPr="00516D65">
          <w:rPr>
            <w:rStyle w:val="Hyperlink"/>
            <w:rFonts w:asciiTheme="minorHAnsi" w:hAnsiTheme="minorHAnsi"/>
          </w:rPr>
          <w:t>https://www.crisistrack.com/console/</w:t>
        </w:r>
      </w:hyperlink>
    </w:p>
    <w:p w14:paraId="3DDA42CC" w14:textId="61994960" w:rsidR="00FE2C74" w:rsidRDefault="00FE2C74" w:rsidP="00FD7961">
      <w:pPr>
        <w:pStyle w:val="ListParagraph"/>
        <w:numPr>
          <w:ilvl w:val="0"/>
          <w:numId w:val="24"/>
        </w:numPr>
      </w:pPr>
      <w:r>
        <w:t>Select an “Existing Incident” from the dro</w:t>
      </w:r>
      <w:r w:rsidR="00FD7961">
        <w:t>p down list and click “Select.</w:t>
      </w:r>
    </w:p>
    <w:p w14:paraId="794159A8" w14:textId="77777777" w:rsidR="00FE2C74" w:rsidRDefault="00FE2C74" w:rsidP="00FD7961">
      <w:pPr>
        <w:pStyle w:val="ListParagraph"/>
        <w:numPr>
          <w:ilvl w:val="0"/>
          <w:numId w:val="24"/>
        </w:numPr>
      </w:pPr>
      <w:r>
        <w:t xml:space="preserve">Click the “Current Operations" button: </w:t>
      </w:r>
      <w:r>
        <w:rPr>
          <w:noProof/>
        </w:rPr>
        <w:drawing>
          <wp:inline distT="0" distB="0" distL="0" distR="0" wp14:anchorId="55509A61" wp14:editId="103F61AB">
            <wp:extent cx="457200" cy="45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png"/>
                    <pic:cNvPicPr/>
                  </pic:nvPicPr>
                  <pic:blipFill>
                    <a:blip r:embed="rId56">
                      <a:extLst>
                        <a:ext uri="{28A0092B-C50C-407E-A947-70E740481C1C}">
                          <a14:useLocalDpi xmlns:a14="http://schemas.microsoft.com/office/drawing/2010/main"/>
                        </a:ext>
                      </a:extLst>
                    </a:blip>
                    <a:stretch>
                      <a:fillRect/>
                    </a:stretch>
                  </pic:blipFill>
                  <pic:spPr>
                    <a:xfrm>
                      <a:off x="0" y="0"/>
                      <a:ext cx="457200" cy="457200"/>
                    </a:xfrm>
                    <a:prstGeom prst="rect">
                      <a:avLst/>
                    </a:prstGeom>
                  </pic:spPr>
                </pic:pic>
              </a:graphicData>
            </a:graphic>
          </wp:inline>
        </w:drawing>
      </w:r>
    </w:p>
    <w:p w14:paraId="5B198228" w14:textId="77777777" w:rsidR="00FE2C74" w:rsidRDefault="00FE2C74" w:rsidP="00834A3B">
      <w:pPr>
        <w:pStyle w:val="ListParagraph"/>
        <w:ind w:left="1800"/>
      </w:pPr>
    </w:p>
    <w:p w14:paraId="7CA329BF" w14:textId="6D8FD4AB" w:rsidR="00FE2C74" w:rsidRDefault="00FD7961" w:rsidP="00FD7961">
      <w:pPr>
        <w:pStyle w:val="ListParagraph"/>
        <w:numPr>
          <w:ilvl w:val="0"/>
          <w:numId w:val="24"/>
        </w:numPr>
      </w:pPr>
      <w:r>
        <w:t>You will see a map that shows each Team’s locations and data collect forms.  Here’s an overview of the functionality for the</w:t>
      </w:r>
      <w:r w:rsidR="00FE2C74">
        <w:t xml:space="preserve"> Current Operations View:</w:t>
      </w:r>
    </w:p>
    <w:p w14:paraId="1A856FD6" w14:textId="77777777" w:rsidR="00FE2C74" w:rsidRDefault="00FE2C74" w:rsidP="00FE2C74">
      <w:pPr>
        <w:ind w:left="1080"/>
      </w:pPr>
    </w:p>
    <w:p w14:paraId="609DE62B" w14:textId="77777777" w:rsidR="00FE2C74" w:rsidRDefault="00FE2C74" w:rsidP="00FE2C74">
      <w:pPr>
        <w:ind w:left="1080"/>
      </w:pPr>
    </w:p>
    <w:p w14:paraId="2493E274" w14:textId="7FFE7803" w:rsidR="00FE2C74" w:rsidRDefault="00FE2C74" w:rsidP="00834A3B">
      <w:pPr>
        <w:ind w:left="720"/>
      </w:pPr>
    </w:p>
    <w:p w14:paraId="58634605" w14:textId="77777777" w:rsidR="00FE2C74" w:rsidRDefault="00FE2C74" w:rsidP="00FE2C74">
      <w:pPr>
        <w:ind w:left="1080"/>
      </w:pPr>
    </w:p>
    <w:p w14:paraId="129D548E" w14:textId="77777777" w:rsidR="006F7B8C" w:rsidRPr="00145020" w:rsidRDefault="006F7B8C" w:rsidP="006F7B8C">
      <w:pPr>
        <w:widowControl/>
        <w:spacing w:after="0"/>
        <w:rPr>
          <w:rFonts w:ascii="Arial" w:eastAsia="Times New Roman" w:hAnsi="Arial" w:cs="Times New Roman"/>
          <w:color w:val="222222"/>
          <w:sz w:val="19"/>
          <w:szCs w:val="19"/>
        </w:rPr>
      </w:pPr>
    </w:p>
    <w:p w14:paraId="42C55A7F" w14:textId="77777777" w:rsidR="00B70813" w:rsidRDefault="006F7B8C" w:rsidP="00961AC8">
      <w:pPr>
        <w:widowControl/>
        <w:spacing w:after="0"/>
        <w:ind w:left="720"/>
      </w:pPr>
      <w:r w:rsidRPr="00DB3724">
        <w:t xml:space="preserve">From Ops View icon </w:t>
      </w:r>
      <w:r w:rsidR="00DB3724" w:rsidRPr="00DB3724">
        <w:t>you can</w:t>
      </w:r>
      <w:r w:rsidRPr="00DB3724">
        <w:t xml:space="preserve"> see where your teams have traveled and the assessments they completed.  Uncompleted assessments will be blue and completed assessments will be green or shades of red depending on the damage category.  </w:t>
      </w:r>
    </w:p>
    <w:p w14:paraId="767EBBE8" w14:textId="77777777" w:rsidR="00B70813" w:rsidRDefault="00B70813" w:rsidP="00961AC8">
      <w:pPr>
        <w:widowControl/>
        <w:spacing w:after="0"/>
        <w:ind w:left="720"/>
      </w:pPr>
    </w:p>
    <w:p w14:paraId="76FB98A8" w14:textId="5DBB7D99" w:rsidR="00B70813" w:rsidRDefault="00B70813" w:rsidP="00961AC8">
      <w:pPr>
        <w:widowControl/>
        <w:spacing w:after="0"/>
        <w:ind w:left="720"/>
      </w:pPr>
      <w:r>
        <w:rPr>
          <w:noProof/>
        </w:rPr>
        <w:drawing>
          <wp:inline distT="0" distB="0" distL="0" distR="0" wp14:anchorId="2163C5DF" wp14:editId="0406F0D6">
            <wp:extent cx="5372100" cy="3187700"/>
            <wp:effectExtent l="25400" t="25400" r="38100" b="38100"/>
            <wp:docPr id="2" name="Picture 2" descr="Macintosh HD:Users:johnmaylie:Desktop:Screen Shot 2016-08-28 at 7.35.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esktop:Screen Shot 2016-08-28 at 7.35.52 PM.png"/>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5372100" cy="31877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1C5C18" w14:textId="77777777" w:rsidR="00B70813" w:rsidRDefault="00B70813" w:rsidP="00961AC8">
      <w:pPr>
        <w:widowControl/>
        <w:spacing w:after="0"/>
        <w:ind w:left="720"/>
      </w:pPr>
    </w:p>
    <w:p w14:paraId="3405D053" w14:textId="77777777" w:rsidR="00B70813" w:rsidRDefault="00B70813" w:rsidP="00961AC8">
      <w:pPr>
        <w:widowControl/>
        <w:spacing w:after="0"/>
        <w:ind w:left="720"/>
      </w:pPr>
    </w:p>
    <w:p w14:paraId="5E15BE31" w14:textId="77777777" w:rsidR="00B70813" w:rsidRDefault="00B70813" w:rsidP="00961AC8">
      <w:pPr>
        <w:widowControl/>
        <w:spacing w:after="0"/>
        <w:ind w:left="720"/>
      </w:pPr>
    </w:p>
    <w:p w14:paraId="6FDC35C0" w14:textId="282D8CC9" w:rsidR="00961AC8" w:rsidRPr="00DB3724" w:rsidRDefault="00961AC8" w:rsidP="00961AC8">
      <w:pPr>
        <w:widowControl/>
        <w:spacing w:after="0"/>
        <w:ind w:left="720"/>
      </w:pPr>
      <w:r w:rsidRPr="00DB3724">
        <w:t>Clicking on the team name's arrow in the legend will reveal how the assessments are symbolized.</w:t>
      </w:r>
    </w:p>
    <w:p w14:paraId="604F0FA3" w14:textId="77777777" w:rsidR="00412B70" w:rsidRDefault="00412B70" w:rsidP="00DB3724">
      <w:pPr>
        <w:widowControl/>
        <w:spacing w:after="0"/>
        <w:ind w:left="720"/>
      </w:pPr>
    </w:p>
    <w:p w14:paraId="26970109" w14:textId="15775E67" w:rsidR="00412B70" w:rsidRDefault="00961AC8" w:rsidP="00B70813">
      <w:pPr>
        <w:widowControl/>
        <w:spacing w:after="0"/>
        <w:ind w:firstLine="720"/>
        <w:rPr>
          <w:b/>
        </w:rPr>
      </w:pPr>
      <w:r>
        <w:rPr>
          <w:b/>
        </w:rPr>
        <w:t xml:space="preserve">3.3.6.1 </w:t>
      </w:r>
      <w:r w:rsidR="00412B70" w:rsidRPr="00412B70">
        <w:rPr>
          <w:b/>
        </w:rPr>
        <w:t>Legend Organization</w:t>
      </w:r>
    </w:p>
    <w:p w14:paraId="1F6D64EB" w14:textId="77777777" w:rsidR="00B70813" w:rsidRPr="00B70813" w:rsidRDefault="00B70813" w:rsidP="00B70813">
      <w:pPr>
        <w:widowControl/>
        <w:spacing w:after="0"/>
        <w:ind w:firstLine="720"/>
        <w:rPr>
          <w:b/>
        </w:rPr>
      </w:pPr>
    </w:p>
    <w:p w14:paraId="17AF35D3" w14:textId="5610731E" w:rsidR="00412B70" w:rsidRDefault="00412B70" w:rsidP="00DB3724">
      <w:pPr>
        <w:widowControl/>
        <w:spacing w:after="0"/>
        <w:ind w:left="720"/>
      </w:pPr>
      <w:r>
        <w:t xml:space="preserve">There are 3 separate ways to organize </w:t>
      </w:r>
      <w:r w:rsidR="00961AC8">
        <w:t>the layers of your legend</w:t>
      </w:r>
      <w:r>
        <w:t>:  by Teams, by Tasks, or by Forms.</w:t>
      </w:r>
    </w:p>
    <w:p w14:paraId="37B0A616" w14:textId="77777777" w:rsidR="00412B70" w:rsidRDefault="00412B70" w:rsidP="00DB3724">
      <w:pPr>
        <w:widowControl/>
        <w:spacing w:after="0"/>
        <w:ind w:left="720"/>
      </w:pPr>
    </w:p>
    <w:p w14:paraId="65F33CED" w14:textId="70D153A8" w:rsidR="00412B70" w:rsidRDefault="00412B70" w:rsidP="00DB3724">
      <w:pPr>
        <w:widowControl/>
        <w:spacing w:after="0"/>
        <w:ind w:left="720"/>
      </w:pPr>
      <w:r>
        <w:t xml:space="preserve">Organizing your legend </w:t>
      </w:r>
      <w:r w:rsidRPr="00412B70">
        <w:rPr>
          <w:b/>
        </w:rPr>
        <w:t>by Teams</w:t>
      </w:r>
      <w:r>
        <w:t xml:space="preserve"> will allow you to focus on all data that each team collects regardless of task or form type.</w:t>
      </w:r>
    </w:p>
    <w:p w14:paraId="11F852C3" w14:textId="77777777" w:rsidR="00412B70" w:rsidRDefault="00412B70" w:rsidP="00DB3724">
      <w:pPr>
        <w:widowControl/>
        <w:spacing w:after="0"/>
        <w:ind w:left="720"/>
      </w:pPr>
    </w:p>
    <w:p w14:paraId="6E5836AF" w14:textId="1AC0F2A1" w:rsidR="00412B70" w:rsidRDefault="00412B70" w:rsidP="00412B70">
      <w:pPr>
        <w:widowControl/>
        <w:spacing w:after="0"/>
        <w:ind w:left="720"/>
      </w:pPr>
      <w:r>
        <w:t xml:space="preserve">Organizing your legend </w:t>
      </w:r>
      <w:r w:rsidRPr="00412B70">
        <w:rPr>
          <w:b/>
        </w:rPr>
        <w:t>b</w:t>
      </w:r>
      <w:r>
        <w:rPr>
          <w:b/>
        </w:rPr>
        <w:t>y Tasks</w:t>
      </w:r>
      <w:r>
        <w:t xml:space="preserve"> will allow you to focus on all data for each task collects regardless of team or form type.</w:t>
      </w:r>
    </w:p>
    <w:p w14:paraId="5750584E" w14:textId="77777777" w:rsidR="00412B70" w:rsidRDefault="00412B70" w:rsidP="00DB3724">
      <w:pPr>
        <w:widowControl/>
        <w:spacing w:after="0"/>
        <w:ind w:left="720"/>
      </w:pPr>
    </w:p>
    <w:p w14:paraId="74063C21" w14:textId="58508F4E" w:rsidR="00412B70" w:rsidRDefault="00412B70" w:rsidP="00412B70">
      <w:pPr>
        <w:widowControl/>
        <w:spacing w:after="0"/>
        <w:ind w:left="720"/>
      </w:pPr>
      <w:r>
        <w:t xml:space="preserve">Organizing your legend </w:t>
      </w:r>
      <w:r w:rsidRPr="00412B70">
        <w:rPr>
          <w:b/>
        </w:rPr>
        <w:t>b</w:t>
      </w:r>
      <w:r>
        <w:rPr>
          <w:b/>
        </w:rPr>
        <w:t>y Form</w:t>
      </w:r>
      <w:r>
        <w:t xml:space="preserve"> will allow you to focus on all data for each form type collects regardless of team or task.</w:t>
      </w:r>
    </w:p>
    <w:p w14:paraId="3F754C2E" w14:textId="77777777" w:rsidR="00412B70" w:rsidRDefault="00412B70" w:rsidP="00DF239B">
      <w:pPr>
        <w:widowControl/>
        <w:spacing w:after="0"/>
      </w:pPr>
    </w:p>
    <w:p w14:paraId="0A0F8433" w14:textId="1E91A20F" w:rsidR="00412B70" w:rsidRDefault="00412B70" w:rsidP="00DB3724">
      <w:pPr>
        <w:widowControl/>
        <w:spacing w:after="0"/>
        <w:ind w:left="720"/>
      </w:pPr>
      <w:r>
        <w:lastRenderedPageBreak/>
        <w:t xml:space="preserve">You can </w:t>
      </w:r>
      <w:r w:rsidRPr="00862D74">
        <w:rPr>
          <w:b/>
        </w:rPr>
        <w:t>change the symbols</w:t>
      </w:r>
      <w:r>
        <w:t xml:space="preserve"> of some layers of the may.  </w:t>
      </w:r>
      <w:r w:rsidRPr="00412B70">
        <w:t>To change c</w:t>
      </w:r>
      <w:r>
        <w:t>olors on Tracks and Task Areas click on the symbol in the legend.  This will pop up a color selector where you can change the color of the layer symbology.  This change will only be made to the current session of your browser.</w:t>
      </w:r>
    </w:p>
    <w:p w14:paraId="78ECA1B7" w14:textId="77777777" w:rsidR="00412B70" w:rsidRDefault="00412B70" w:rsidP="00DB3724">
      <w:pPr>
        <w:widowControl/>
        <w:spacing w:after="0"/>
        <w:ind w:left="720"/>
      </w:pPr>
    </w:p>
    <w:p w14:paraId="6A2CC3D5" w14:textId="77777777" w:rsidR="00B70813" w:rsidRDefault="00961AC8" w:rsidP="00B70813">
      <w:pPr>
        <w:autoSpaceDE w:val="0"/>
        <w:autoSpaceDN w:val="0"/>
        <w:adjustRightInd w:val="0"/>
        <w:spacing w:after="240" w:line="300" w:lineRule="atLeast"/>
        <w:ind w:left="720"/>
      </w:pPr>
      <w:r>
        <w:rPr>
          <w:b/>
        </w:rPr>
        <w:t>3.3.6</w:t>
      </w:r>
      <w:r w:rsidRPr="00961AC8">
        <w:rPr>
          <w:b/>
        </w:rPr>
        <w:t>.2 Timeline View</w:t>
      </w:r>
      <w:r w:rsidR="00862D74">
        <w:t xml:space="preserve"> </w:t>
      </w:r>
    </w:p>
    <w:p w14:paraId="32848222" w14:textId="5261C368" w:rsidR="00961AC8" w:rsidRPr="00961AC8" w:rsidRDefault="00961AC8" w:rsidP="00B70813">
      <w:pPr>
        <w:autoSpaceDE w:val="0"/>
        <w:autoSpaceDN w:val="0"/>
        <w:adjustRightInd w:val="0"/>
        <w:spacing w:after="240" w:line="300" w:lineRule="atLeast"/>
        <w:ind w:left="720"/>
      </w:pPr>
      <w:r>
        <w:t>The Timeline button o</w:t>
      </w:r>
      <w:r w:rsidRPr="00961AC8">
        <w:t>pens the time bars on the bottom of the screen to show when each team has logged in and has collected a form.</w:t>
      </w:r>
      <w:r>
        <w:t xml:space="preserve">  You can change the view to be organized by day, week, month, or year.  You can also search for a specific date on the timeline.</w:t>
      </w:r>
    </w:p>
    <w:p w14:paraId="046FE1AA" w14:textId="77777777" w:rsidR="00B70813" w:rsidRDefault="00961AC8" w:rsidP="00B70813">
      <w:pPr>
        <w:widowControl/>
        <w:spacing w:after="0"/>
        <w:ind w:firstLine="720"/>
      </w:pPr>
      <w:r>
        <w:rPr>
          <w:b/>
        </w:rPr>
        <w:t>3.3.6</w:t>
      </w:r>
      <w:r w:rsidRPr="00961AC8">
        <w:rPr>
          <w:b/>
        </w:rPr>
        <w:t>.2 Charts</w:t>
      </w:r>
    </w:p>
    <w:p w14:paraId="5FDC10B7" w14:textId="5330E2BD" w:rsidR="00961AC8" w:rsidRDefault="00961AC8" w:rsidP="00B70813">
      <w:pPr>
        <w:widowControl/>
        <w:spacing w:after="0"/>
        <w:ind w:left="720"/>
      </w:pPr>
      <w:r>
        <w:t>The Charts button will show summaries of your data collection operations.  For disaster management the charts are organized by the diffe</w:t>
      </w:r>
      <w:r w:rsidR="00862D74">
        <w:t xml:space="preserve">rent federal grant programs such as FEMA </w:t>
      </w:r>
      <w:r>
        <w:t xml:space="preserve">Public Assistance, </w:t>
      </w:r>
      <w:r w:rsidR="00862D74">
        <w:t xml:space="preserve">FEMA </w:t>
      </w:r>
      <w:r>
        <w:t xml:space="preserve">Individual Assistance, and </w:t>
      </w:r>
      <w:r w:rsidR="00862D74">
        <w:t>SBA Disaster Assistance.  Hovering over any of the chart shapes will return actual values.</w:t>
      </w:r>
    </w:p>
    <w:p w14:paraId="187A1473" w14:textId="77777777" w:rsidR="00961AC8" w:rsidRDefault="00961AC8" w:rsidP="00DB3724">
      <w:pPr>
        <w:widowControl/>
        <w:spacing w:after="0"/>
        <w:ind w:left="720"/>
      </w:pPr>
    </w:p>
    <w:p w14:paraId="6A25F72D" w14:textId="515EB62C" w:rsidR="00862D74" w:rsidRDefault="00862D74" w:rsidP="00B70813">
      <w:pPr>
        <w:widowControl/>
        <w:spacing w:after="0"/>
        <w:ind w:firstLine="720"/>
        <w:rPr>
          <w:b/>
        </w:rPr>
      </w:pPr>
      <w:r>
        <w:rPr>
          <w:b/>
        </w:rPr>
        <w:t>3.3.6.2 Tools</w:t>
      </w:r>
    </w:p>
    <w:p w14:paraId="7EC86389" w14:textId="354A201D" w:rsidR="00862D74" w:rsidRDefault="00862D74" w:rsidP="00862D74">
      <w:pPr>
        <w:widowControl/>
        <w:spacing w:after="0"/>
        <w:ind w:left="720"/>
      </w:pPr>
      <w:r>
        <w:t>There are several tools available to help you analyze the data on the Ops View map.</w:t>
      </w:r>
      <w:r w:rsidR="0090430A">
        <w:t xml:space="preserve">  All analysis and map changes resulting from using the tools will only be save to the current session of your web browser.</w:t>
      </w:r>
    </w:p>
    <w:p w14:paraId="788693E4" w14:textId="77777777" w:rsidR="00862D74" w:rsidRDefault="00862D74" w:rsidP="00862D74">
      <w:pPr>
        <w:widowControl/>
        <w:spacing w:after="0"/>
        <w:ind w:left="720"/>
      </w:pPr>
    </w:p>
    <w:p w14:paraId="7B182353" w14:textId="4D6EF8C3" w:rsidR="00862D74" w:rsidRPr="0090430A" w:rsidRDefault="00862D74" w:rsidP="00862D74">
      <w:pPr>
        <w:autoSpaceDE w:val="0"/>
        <w:autoSpaceDN w:val="0"/>
        <w:adjustRightInd w:val="0"/>
        <w:spacing w:after="0" w:line="320" w:lineRule="atLeast"/>
        <w:ind w:left="720"/>
      </w:pPr>
      <w:r w:rsidRPr="00862D74">
        <w:rPr>
          <w:b/>
        </w:rPr>
        <w:t>Add Layer</w:t>
      </w:r>
      <w:r w:rsidRPr="0090430A">
        <w:t xml:space="preserve"> </w:t>
      </w:r>
      <w:r w:rsidR="0090430A">
        <w:t xml:space="preserve">– The Add Layers tool will allow you to add GIS layers to your Ops View map.  You can add a hosted Esri Map Service, Esri Feature Service, or Esri Web Map by entering the URL for the service.  </w:t>
      </w:r>
    </w:p>
    <w:p w14:paraId="68101FC9" w14:textId="5D48FFDD" w:rsidR="00862D74" w:rsidRPr="00862D74" w:rsidRDefault="00862D74" w:rsidP="00862D74">
      <w:pPr>
        <w:autoSpaceDE w:val="0"/>
        <w:autoSpaceDN w:val="0"/>
        <w:adjustRightInd w:val="0"/>
        <w:spacing w:after="0" w:line="320" w:lineRule="atLeast"/>
        <w:ind w:left="720"/>
      </w:pPr>
      <w:r w:rsidRPr="00996931">
        <w:rPr>
          <w:b/>
        </w:rPr>
        <w:t>Annotations</w:t>
      </w:r>
      <w:r w:rsidRPr="00862D74">
        <w:t xml:space="preserve"> </w:t>
      </w:r>
      <w:r w:rsidR="00996931">
        <w:t>– The Annotations tool will allow you to draw points, lines, polygons, and text onto the Ops View Map.</w:t>
      </w:r>
    </w:p>
    <w:p w14:paraId="4DA04CF1" w14:textId="548CAAC9" w:rsidR="00862D74" w:rsidRPr="00862D74" w:rsidRDefault="00862D74" w:rsidP="00862D74">
      <w:pPr>
        <w:autoSpaceDE w:val="0"/>
        <w:autoSpaceDN w:val="0"/>
        <w:adjustRightInd w:val="0"/>
        <w:spacing w:after="0" w:line="320" w:lineRule="atLeast"/>
        <w:ind w:left="720"/>
      </w:pPr>
      <w:r w:rsidRPr="00996931">
        <w:rPr>
          <w:b/>
        </w:rPr>
        <w:t xml:space="preserve">Print </w:t>
      </w:r>
      <w:r>
        <w:t xml:space="preserve"> - The Print tool will allow you to export an image of or print a simple map of the features on </w:t>
      </w:r>
      <w:r w:rsidR="00996931">
        <w:t>the Ops View map.</w:t>
      </w:r>
    </w:p>
    <w:p w14:paraId="19B49B1C" w14:textId="39F828DB" w:rsidR="00862D74" w:rsidRPr="00862D74" w:rsidRDefault="00862D74" w:rsidP="00862D74">
      <w:pPr>
        <w:autoSpaceDE w:val="0"/>
        <w:autoSpaceDN w:val="0"/>
        <w:adjustRightInd w:val="0"/>
        <w:spacing w:after="0" w:line="320" w:lineRule="atLeast"/>
        <w:ind w:left="720"/>
      </w:pPr>
      <w:r w:rsidRPr="00996931">
        <w:rPr>
          <w:b/>
        </w:rPr>
        <w:t>Address Search</w:t>
      </w:r>
      <w:r w:rsidRPr="00862D74">
        <w:t xml:space="preserve"> </w:t>
      </w:r>
      <w:r w:rsidR="00996931">
        <w:t xml:space="preserve">– The Address Search tool will find an address using a common geocoding service.   </w:t>
      </w:r>
    </w:p>
    <w:p w14:paraId="40AF47AE" w14:textId="72B26FAA" w:rsidR="00862D74" w:rsidRPr="00862D74" w:rsidRDefault="00862D74" w:rsidP="00862D74">
      <w:pPr>
        <w:autoSpaceDE w:val="0"/>
        <w:autoSpaceDN w:val="0"/>
        <w:adjustRightInd w:val="0"/>
        <w:spacing w:after="0" w:line="320" w:lineRule="atLeast"/>
        <w:ind w:left="720"/>
      </w:pPr>
      <w:r w:rsidRPr="00996931">
        <w:rPr>
          <w:b/>
        </w:rPr>
        <w:t>Structures</w:t>
      </w:r>
      <w:r w:rsidR="00996931" w:rsidRPr="00996931">
        <w:rPr>
          <w:b/>
        </w:rPr>
        <w:t xml:space="preserve"> Search</w:t>
      </w:r>
      <w:r w:rsidR="00996931">
        <w:t xml:space="preserve"> – The Structures Search tool will find a structure location using your jurisdiction’s local GIS data.  This search will most likely be more accurate that the Address Search.</w:t>
      </w:r>
    </w:p>
    <w:p w14:paraId="1F5DB521" w14:textId="5BD04F0F" w:rsidR="00862D74" w:rsidRPr="00862D74" w:rsidRDefault="00862D74" w:rsidP="0090430A">
      <w:pPr>
        <w:autoSpaceDE w:val="0"/>
        <w:autoSpaceDN w:val="0"/>
        <w:adjustRightInd w:val="0"/>
        <w:spacing w:after="0" w:line="320" w:lineRule="atLeast"/>
        <w:ind w:left="720"/>
      </w:pPr>
      <w:r w:rsidRPr="0090430A">
        <w:rPr>
          <w:b/>
        </w:rPr>
        <w:t>Range Rings</w:t>
      </w:r>
      <w:r w:rsidR="00996931">
        <w:t xml:space="preserve"> – The Range Ri</w:t>
      </w:r>
      <w:r w:rsidR="0090430A">
        <w:t xml:space="preserve">ngs tool will allow you to draw circles with an input radius in miles, kilometers, feet, or meters.  First, enter your color, radius, </w:t>
      </w:r>
      <w:proofErr w:type="gramStart"/>
      <w:r w:rsidR="0090430A">
        <w:t>units</w:t>
      </w:r>
      <w:proofErr w:type="gramEnd"/>
      <w:r w:rsidR="0090430A">
        <w:t>.  Then click on the Draw button and click on the map location where you want the center of the circle.  To draw concentric circles, just use the Range Ring tool multiple times and select the same location using different distances.</w:t>
      </w:r>
      <w:r w:rsidRPr="00862D74">
        <w:t xml:space="preserve"> </w:t>
      </w:r>
    </w:p>
    <w:p w14:paraId="68FA8170" w14:textId="6A47615A" w:rsidR="00862D74" w:rsidRPr="0090430A" w:rsidRDefault="00862D74" w:rsidP="00862D74">
      <w:pPr>
        <w:autoSpaceDE w:val="0"/>
        <w:autoSpaceDN w:val="0"/>
        <w:adjustRightInd w:val="0"/>
        <w:spacing w:after="0" w:line="320" w:lineRule="atLeast"/>
        <w:ind w:left="720"/>
      </w:pPr>
      <w:r w:rsidRPr="0090430A">
        <w:rPr>
          <w:b/>
        </w:rPr>
        <w:t>Point Density Heat</w:t>
      </w:r>
      <w:r w:rsidR="00DF239B">
        <w:rPr>
          <w:b/>
        </w:rPr>
        <w:t>m</w:t>
      </w:r>
      <w:r w:rsidRPr="0090430A">
        <w:rPr>
          <w:b/>
        </w:rPr>
        <w:t xml:space="preserve">ap </w:t>
      </w:r>
      <w:r w:rsidR="0090430A">
        <w:t>- The Point Dens</w:t>
      </w:r>
      <w:r w:rsidR="00DF239B">
        <w:t>ity Heatmap tool will create a</w:t>
      </w:r>
      <w:r w:rsidR="0090430A">
        <w:t xml:space="preserve"> surface </w:t>
      </w:r>
      <w:r w:rsidR="00DF239B">
        <w:t>representation of</w:t>
      </w:r>
      <w:r w:rsidR="0090430A">
        <w:t xml:space="preserve"> your data.</w:t>
      </w:r>
      <w:r w:rsidR="00FA3E56">
        <w:t xml:space="preserve"> </w:t>
      </w:r>
      <w:r w:rsidR="00DF239B">
        <w:t>This analysis is a good equal-weighted heat</w:t>
      </w:r>
      <w:r w:rsidR="00FA3E56">
        <w:t>map.</w:t>
      </w:r>
    </w:p>
    <w:p w14:paraId="6D448658" w14:textId="35E9F3AB" w:rsidR="00862D74" w:rsidRPr="0090430A" w:rsidRDefault="00FA3E56" w:rsidP="00862D74">
      <w:pPr>
        <w:autoSpaceDE w:val="0"/>
        <w:autoSpaceDN w:val="0"/>
        <w:adjustRightInd w:val="0"/>
        <w:spacing w:after="0" w:line="320" w:lineRule="atLeast"/>
        <w:ind w:left="720"/>
      </w:pPr>
      <w:r>
        <w:rPr>
          <w:b/>
        </w:rPr>
        <w:lastRenderedPageBreak/>
        <w:t>Kerne</w:t>
      </w:r>
      <w:r w:rsidR="00862D74" w:rsidRPr="0090430A">
        <w:rPr>
          <w:b/>
        </w:rPr>
        <w:t>l Density Heat</w:t>
      </w:r>
      <w:r w:rsidR="00DF239B">
        <w:rPr>
          <w:b/>
        </w:rPr>
        <w:t>m</w:t>
      </w:r>
      <w:r w:rsidR="0090430A">
        <w:rPr>
          <w:b/>
        </w:rPr>
        <w:t xml:space="preserve">ap </w:t>
      </w:r>
      <w:r>
        <w:t>–</w:t>
      </w:r>
      <w:r w:rsidR="0090430A" w:rsidRPr="0090430A">
        <w:t xml:space="preserve"> </w:t>
      </w:r>
      <w:r w:rsidR="00DF239B">
        <w:t xml:space="preserve">The Kernel Density Heatmap tool will also create a surface representation of your data. </w:t>
      </w:r>
      <w:r>
        <w:t xml:space="preserve">This </w:t>
      </w:r>
      <w:r w:rsidR="00DF239B">
        <w:t xml:space="preserve">analysis </w:t>
      </w:r>
      <w:r>
        <w:t xml:space="preserve">is good for </w:t>
      </w:r>
      <w:r w:rsidR="00DF239B">
        <w:t xml:space="preserve">identifying </w:t>
      </w:r>
      <w:r>
        <w:t>closely cluster</w:t>
      </w:r>
      <w:r w:rsidR="00DF239B">
        <w:t>ed</w:t>
      </w:r>
      <w:r>
        <w:t xml:space="preserve"> point data.  </w:t>
      </w:r>
    </w:p>
    <w:p w14:paraId="78E2C3F1" w14:textId="623B2820" w:rsidR="00862D74" w:rsidRPr="0090430A" w:rsidRDefault="00FA3E56" w:rsidP="00862D74">
      <w:pPr>
        <w:autoSpaceDE w:val="0"/>
        <w:autoSpaceDN w:val="0"/>
        <w:adjustRightInd w:val="0"/>
        <w:spacing w:after="0" w:line="320" w:lineRule="atLeast"/>
        <w:ind w:left="720"/>
        <w:rPr>
          <w:b/>
        </w:rPr>
      </w:pPr>
      <w:r>
        <w:rPr>
          <w:b/>
        </w:rPr>
        <w:t>Gradu</w:t>
      </w:r>
      <w:r w:rsidR="00862D74" w:rsidRPr="0090430A">
        <w:rPr>
          <w:b/>
        </w:rPr>
        <w:t xml:space="preserve">ated Symbols </w:t>
      </w:r>
      <w:r w:rsidR="00DF239B">
        <w:rPr>
          <w:b/>
        </w:rPr>
        <w:t>–</w:t>
      </w:r>
      <w:r>
        <w:rPr>
          <w:b/>
        </w:rPr>
        <w:t xml:space="preserve"> </w:t>
      </w:r>
      <w:r w:rsidR="00DF239B">
        <w:t xml:space="preserve">The Graduated Symbols tool </w:t>
      </w:r>
      <w:r w:rsidRPr="00FA3E56">
        <w:t>uses a clustering algorithm to make a different sized circle depending on the number of data points in its close proximity</w:t>
      </w:r>
      <w:r w:rsidR="00DF239B">
        <w:t>.</w:t>
      </w:r>
    </w:p>
    <w:p w14:paraId="2E83FCFF" w14:textId="127F4BE3" w:rsidR="00862D74" w:rsidRPr="00FA3E56" w:rsidRDefault="00FA3E56" w:rsidP="00862D74">
      <w:pPr>
        <w:autoSpaceDE w:val="0"/>
        <w:autoSpaceDN w:val="0"/>
        <w:adjustRightInd w:val="0"/>
        <w:spacing w:after="0" w:line="320" w:lineRule="atLeast"/>
        <w:ind w:left="720"/>
      </w:pPr>
      <w:r>
        <w:rPr>
          <w:b/>
        </w:rPr>
        <w:t xml:space="preserve">Quadrats – </w:t>
      </w:r>
      <w:r w:rsidRPr="00FA3E56">
        <w:t>The Quadrat</w:t>
      </w:r>
      <w:r w:rsidR="00DF239B">
        <w:t>s</w:t>
      </w:r>
      <w:r w:rsidRPr="00FA3E56">
        <w:t xml:space="preserve"> tool</w:t>
      </w:r>
      <w:r>
        <w:rPr>
          <w:b/>
        </w:rPr>
        <w:t xml:space="preserve"> </w:t>
      </w:r>
      <w:r w:rsidRPr="00FA3E56">
        <w:t xml:space="preserve">will split data up into a grid and symbolize by the count in the grid.  </w:t>
      </w:r>
    </w:p>
    <w:p w14:paraId="5DE4933A" w14:textId="77777777" w:rsidR="00862D74" w:rsidRPr="00862D74" w:rsidRDefault="00862D74" w:rsidP="00862D74">
      <w:pPr>
        <w:widowControl/>
        <w:spacing w:after="0"/>
        <w:ind w:left="720"/>
      </w:pPr>
    </w:p>
    <w:p w14:paraId="27F09A68" w14:textId="77777777" w:rsidR="00961AC8" w:rsidRDefault="00961AC8" w:rsidP="00862D74">
      <w:pPr>
        <w:widowControl/>
        <w:spacing w:after="0"/>
      </w:pPr>
    </w:p>
    <w:p w14:paraId="397F9AD7" w14:textId="43519CFC" w:rsidR="00862D74" w:rsidRDefault="00862D74" w:rsidP="00862D74">
      <w:pPr>
        <w:widowControl/>
        <w:spacing w:after="0"/>
        <w:ind w:firstLine="720"/>
        <w:rPr>
          <w:b/>
        </w:rPr>
      </w:pPr>
      <w:r>
        <w:rPr>
          <w:b/>
        </w:rPr>
        <w:t xml:space="preserve">3.3.6.2 Settings </w:t>
      </w:r>
    </w:p>
    <w:p w14:paraId="0917826D" w14:textId="11F09BEB" w:rsidR="00412B70" w:rsidRDefault="00862D74" w:rsidP="00DB3724">
      <w:pPr>
        <w:widowControl/>
        <w:spacing w:after="0"/>
        <w:ind w:left="720"/>
      </w:pPr>
      <w:r>
        <w:t xml:space="preserve">Setting allows you to change the coordinate system and refresh rate of the map itself.  Changing the coordinate system here (to either </w:t>
      </w:r>
      <w:proofErr w:type="spellStart"/>
      <w:r>
        <w:t>Lat</w:t>
      </w:r>
      <w:proofErr w:type="spellEnd"/>
      <w:r>
        <w:t>/Long, USNG, or UTM) will change the coordinate values returned in the lower right hand corner when you move the cursor around the map.  Changing the coordinate system value to none will remove the coordinate message from the map.</w:t>
      </w:r>
    </w:p>
    <w:p w14:paraId="01C23179" w14:textId="77777777" w:rsidR="00862D74" w:rsidRDefault="00862D74" w:rsidP="00DB3724">
      <w:pPr>
        <w:widowControl/>
        <w:spacing w:after="0"/>
        <w:ind w:left="720"/>
      </w:pPr>
    </w:p>
    <w:p w14:paraId="569A3940" w14:textId="639C507B" w:rsidR="00862D74" w:rsidRDefault="00862D74" w:rsidP="00DB3724">
      <w:pPr>
        <w:widowControl/>
        <w:spacing w:after="0"/>
        <w:ind w:left="720"/>
      </w:pPr>
      <w:r>
        <w:t>Clicking on Auto Refresh will allow the map to refresh at the time interval you select.  Once this is set, you will not have to click on the Refresh button every time you want to see new data.  By default this feature is selected to off.</w:t>
      </w:r>
    </w:p>
    <w:p w14:paraId="2904CF89" w14:textId="77777777" w:rsidR="00412B70" w:rsidRDefault="00412B70" w:rsidP="00DB3724">
      <w:pPr>
        <w:widowControl/>
        <w:spacing w:after="0"/>
        <w:ind w:left="720"/>
      </w:pPr>
    </w:p>
    <w:p w14:paraId="0EAC4651" w14:textId="6BEA9097" w:rsidR="00FE2C74" w:rsidRPr="00D07260" w:rsidRDefault="000E239F" w:rsidP="00834A3B">
      <w:pPr>
        <w:pStyle w:val="Heading5"/>
        <w:ind w:firstLine="720"/>
      </w:pPr>
      <w:bookmarkStart w:id="44" w:name="_Toc330626943"/>
      <w:r>
        <w:t>3.3.7</w:t>
      </w:r>
      <w:r w:rsidR="00A37243">
        <w:t xml:space="preserve"> Damage</w:t>
      </w:r>
      <w:r w:rsidR="00FE2C74" w:rsidRPr="00D07260">
        <w:t xml:space="preserve"> Assessment Team Post Deployment Briefing</w:t>
      </w:r>
      <w:bookmarkEnd w:id="44"/>
    </w:p>
    <w:p w14:paraId="12FB374F" w14:textId="77777777" w:rsidR="00FE2C74" w:rsidRDefault="00FE2C74" w:rsidP="00834A3B">
      <w:pPr>
        <w:ind w:left="720"/>
      </w:pPr>
      <w:r>
        <w:t>At the end of the Damage Assessment Operation the Damage Assessment Officer will conduct a Post Deployment Briefing with the Damage Assessment Teams.  The Post Deployment Briefing should consist of the following:</w:t>
      </w:r>
    </w:p>
    <w:p w14:paraId="4A857CDC" w14:textId="77777777" w:rsidR="00FE2C74" w:rsidRDefault="00FE2C74" w:rsidP="00834A3B">
      <w:pPr>
        <w:ind w:left="720"/>
      </w:pPr>
    </w:p>
    <w:p w14:paraId="7E13E660" w14:textId="77777777" w:rsidR="00FE2C74" w:rsidRPr="00386101" w:rsidRDefault="00FE2C74" w:rsidP="00CD1D0F">
      <w:pPr>
        <w:pStyle w:val="ListParagraph"/>
        <w:numPr>
          <w:ilvl w:val="0"/>
          <w:numId w:val="13"/>
        </w:numPr>
        <w:ind w:left="1800"/>
        <w:rPr>
          <w:rFonts w:ascii="Arial" w:eastAsia="Times New Roman" w:hAnsi="Arial" w:cs="Arial"/>
          <w:color w:val="222222"/>
          <w:sz w:val="20"/>
          <w:szCs w:val="20"/>
        </w:rPr>
      </w:pPr>
      <w:r w:rsidRPr="00386101">
        <w:rPr>
          <w:rFonts w:ascii="Arial" w:eastAsia="Times New Roman" w:hAnsi="Arial" w:cs="Arial"/>
          <w:color w:val="222222"/>
          <w:sz w:val="20"/>
          <w:szCs w:val="20"/>
        </w:rPr>
        <w:t xml:space="preserve">Report the status of their </w:t>
      </w:r>
      <w:r>
        <w:rPr>
          <w:rFonts w:ascii="Arial" w:eastAsia="Times New Roman" w:hAnsi="Arial" w:cs="Arial"/>
          <w:color w:val="222222"/>
          <w:sz w:val="20"/>
          <w:szCs w:val="20"/>
        </w:rPr>
        <w:t>a</w:t>
      </w:r>
      <w:r w:rsidRPr="00386101">
        <w:rPr>
          <w:rFonts w:ascii="Arial" w:eastAsia="Times New Roman" w:hAnsi="Arial" w:cs="Arial"/>
          <w:color w:val="222222"/>
          <w:sz w:val="20"/>
          <w:szCs w:val="20"/>
        </w:rPr>
        <w:t>ssignments</w:t>
      </w:r>
    </w:p>
    <w:p w14:paraId="5C79E4A3" w14:textId="77777777" w:rsidR="00FE2C74" w:rsidRPr="00386101" w:rsidRDefault="00FE2C74" w:rsidP="00CD1D0F">
      <w:pPr>
        <w:pStyle w:val="ListParagraph"/>
        <w:numPr>
          <w:ilvl w:val="0"/>
          <w:numId w:val="13"/>
        </w:numPr>
        <w:ind w:left="1800"/>
        <w:rPr>
          <w:rFonts w:ascii="Arial" w:eastAsia="Times New Roman" w:hAnsi="Arial" w:cs="Arial"/>
          <w:color w:val="222222"/>
          <w:sz w:val="20"/>
          <w:szCs w:val="20"/>
        </w:rPr>
      </w:pPr>
      <w:r w:rsidRPr="00386101">
        <w:rPr>
          <w:rFonts w:ascii="Arial" w:eastAsia="Times New Roman" w:hAnsi="Arial" w:cs="Arial"/>
          <w:color w:val="222222"/>
          <w:sz w:val="20"/>
          <w:szCs w:val="20"/>
        </w:rPr>
        <w:t xml:space="preserve">Report any contact with </w:t>
      </w:r>
      <w:r>
        <w:rPr>
          <w:rFonts w:ascii="Arial" w:eastAsia="Times New Roman" w:hAnsi="Arial" w:cs="Arial"/>
          <w:color w:val="222222"/>
          <w:sz w:val="20"/>
          <w:szCs w:val="20"/>
        </w:rPr>
        <w:t>p</w:t>
      </w:r>
      <w:r w:rsidRPr="00386101">
        <w:rPr>
          <w:rFonts w:ascii="Arial" w:eastAsia="Times New Roman" w:hAnsi="Arial" w:cs="Arial"/>
          <w:color w:val="222222"/>
          <w:sz w:val="20"/>
          <w:szCs w:val="20"/>
        </w:rPr>
        <w:t xml:space="preserve">ublic or </w:t>
      </w:r>
      <w:r>
        <w:rPr>
          <w:rFonts w:ascii="Arial" w:eastAsia="Times New Roman" w:hAnsi="Arial" w:cs="Arial"/>
          <w:color w:val="222222"/>
          <w:sz w:val="20"/>
          <w:szCs w:val="20"/>
        </w:rPr>
        <w:t>m</w:t>
      </w:r>
      <w:r w:rsidRPr="00386101">
        <w:rPr>
          <w:rFonts w:ascii="Arial" w:eastAsia="Times New Roman" w:hAnsi="Arial" w:cs="Arial"/>
          <w:color w:val="222222"/>
          <w:sz w:val="20"/>
          <w:szCs w:val="20"/>
        </w:rPr>
        <w:t>edia</w:t>
      </w:r>
    </w:p>
    <w:p w14:paraId="4B45337B" w14:textId="77777777" w:rsidR="00FE2C74" w:rsidRPr="00386101" w:rsidRDefault="00FE2C74" w:rsidP="00CD1D0F">
      <w:pPr>
        <w:pStyle w:val="ListParagraph"/>
        <w:numPr>
          <w:ilvl w:val="0"/>
          <w:numId w:val="13"/>
        </w:numPr>
        <w:ind w:left="1800"/>
        <w:rPr>
          <w:rFonts w:ascii="Arial" w:eastAsia="Times New Roman" w:hAnsi="Arial" w:cs="Arial"/>
          <w:color w:val="222222"/>
          <w:sz w:val="20"/>
          <w:szCs w:val="20"/>
        </w:rPr>
      </w:pPr>
      <w:r w:rsidRPr="00386101">
        <w:rPr>
          <w:rFonts w:ascii="Arial" w:eastAsia="Times New Roman" w:hAnsi="Arial" w:cs="Arial"/>
          <w:color w:val="222222"/>
          <w:sz w:val="20"/>
          <w:szCs w:val="20"/>
        </w:rPr>
        <w:t>Report problems with the equipment or software</w:t>
      </w:r>
    </w:p>
    <w:p w14:paraId="38D4CF99" w14:textId="77777777" w:rsidR="00FE2C74" w:rsidRPr="00386101" w:rsidRDefault="00FE2C74" w:rsidP="00CD1D0F">
      <w:pPr>
        <w:pStyle w:val="ListParagraph"/>
        <w:numPr>
          <w:ilvl w:val="0"/>
          <w:numId w:val="13"/>
        </w:numPr>
        <w:ind w:left="1800"/>
        <w:rPr>
          <w:rFonts w:ascii="Arial" w:eastAsia="Times New Roman" w:hAnsi="Arial" w:cs="Arial"/>
          <w:color w:val="222222"/>
          <w:sz w:val="20"/>
          <w:szCs w:val="20"/>
        </w:rPr>
      </w:pPr>
      <w:r w:rsidRPr="00386101">
        <w:rPr>
          <w:rFonts w:ascii="Arial" w:eastAsia="Times New Roman" w:hAnsi="Arial" w:cs="Arial"/>
          <w:color w:val="222222"/>
          <w:sz w:val="20"/>
          <w:szCs w:val="20"/>
        </w:rPr>
        <w:t>Identify any other issues or concerns</w:t>
      </w:r>
    </w:p>
    <w:p w14:paraId="572CF939" w14:textId="77777777" w:rsidR="00FE2C74" w:rsidRDefault="00FE2C74" w:rsidP="00834A3B">
      <w:r>
        <w:tab/>
      </w:r>
    </w:p>
    <w:p w14:paraId="7361D4F9" w14:textId="77777777" w:rsidR="00FE2C74" w:rsidRDefault="00FE2C74" w:rsidP="00834A3B">
      <w:pPr>
        <w:tabs>
          <w:tab w:val="left" w:pos="1080"/>
        </w:tabs>
        <w:ind w:left="720"/>
      </w:pPr>
      <w:r>
        <w:t>The Post Deployment Briefing notes will serve as the basis for any after action reporting.</w:t>
      </w:r>
    </w:p>
    <w:p w14:paraId="6CBC8C01" w14:textId="77777777" w:rsidR="00B70813" w:rsidRDefault="00B70813" w:rsidP="000E239F">
      <w:pPr>
        <w:pStyle w:val="Heading5"/>
        <w:ind w:firstLine="720"/>
        <w:rPr>
          <w:rFonts w:eastAsiaTheme="minorHAnsi" w:cstheme="minorBidi"/>
          <w:b w:val="0"/>
          <w:szCs w:val="22"/>
        </w:rPr>
      </w:pPr>
      <w:bookmarkStart w:id="45" w:name="_Toc330626944"/>
    </w:p>
    <w:p w14:paraId="398E14DE" w14:textId="189DFB68" w:rsidR="00FE2C74" w:rsidRPr="00D07260" w:rsidRDefault="000E239F" w:rsidP="000E239F">
      <w:pPr>
        <w:pStyle w:val="Heading5"/>
        <w:ind w:firstLine="720"/>
      </w:pPr>
      <w:r>
        <w:t>3.3.8</w:t>
      </w:r>
      <w:r w:rsidR="00A37243">
        <w:t xml:space="preserve"> Damage</w:t>
      </w:r>
      <w:r w:rsidR="00FE2C74" w:rsidRPr="00D07260">
        <w:t xml:space="preserve"> Assessment Reporting</w:t>
      </w:r>
      <w:bookmarkEnd w:id="45"/>
    </w:p>
    <w:p w14:paraId="50C0B3F5" w14:textId="77777777" w:rsidR="00FE2C74" w:rsidRDefault="00FE2C74" w:rsidP="00FE2C74">
      <w:pPr>
        <w:ind w:left="720"/>
      </w:pPr>
      <w:r>
        <w:t>Once Damage Assessment Operations are completed, the Damage Assessment officer can export PDA forms and IA forms into the appropriate FEMA formats to give to the State.</w:t>
      </w:r>
    </w:p>
    <w:p w14:paraId="0BC4A1F6" w14:textId="77777777" w:rsidR="00FE2C74" w:rsidRDefault="00FE2C74" w:rsidP="00FE2C74">
      <w:pPr>
        <w:ind w:left="720"/>
      </w:pPr>
      <w:bookmarkStart w:id="46" w:name="_Toc330626945"/>
    </w:p>
    <w:p w14:paraId="118619AF" w14:textId="4E1F80CC" w:rsidR="00FE2C74" w:rsidRPr="00491A74" w:rsidRDefault="000E239F" w:rsidP="00834A3B">
      <w:pPr>
        <w:pStyle w:val="Heading5"/>
        <w:ind w:firstLine="720"/>
      </w:pPr>
      <w:r>
        <w:t>3.3.8</w:t>
      </w:r>
      <w:r w:rsidR="00A37243">
        <w:t>.1 Public</w:t>
      </w:r>
      <w:r w:rsidR="00DB3724">
        <w:t xml:space="preserve"> Assistance Damage Assessment</w:t>
      </w:r>
      <w:r w:rsidR="00FE2C74" w:rsidRPr="00D07260">
        <w:t xml:space="preserve"> Reports</w:t>
      </w:r>
      <w:bookmarkEnd w:id="46"/>
    </w:p>
    <w:p w14:paraId="609414B5" w14:textId="3E737CF9" w:rsidR="00FE2C74" w:rsidRDefault="00FE2C74"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 xml:space="preserve">Crisis Track generates the </w:t>
      </w:r>
      <w:r w:rsidR="00E56842">
        <w:rPr>
          <w:rFonts w:asciiTheme="minorHAnsi" w:hAnsiTheme="minorHAnsi" w:cstheme="minorBidi"/>
          <w:sz w:val="24"/>
          <w:szCs w:val="24"/>
        </w:rPr>
        <w:t>Public Assistance Damage Assessment (PDA)</w:t>
      </w:r>
      <w:r>
        <w:rPr>
          <w:rFonts w:asciiTheme="minorHAnsi" w:hAnsiTheme="minorHAnsi" w:cstheme="minorBidi"/>
          <w:sz w:val="24"/>
          <w:szCs w:val="24"/>
        </w:rPr>
        <w:t xml:space="preserve"> reports as you conduct your operations.  To view the PDA reports:</w:t>
      </w:r>
    </w:p>
    <w:p w14:paraId="7ABDC0DA" w14:textId="5640856A" w:rsidR="00FE2C74" w:rsidRDefault="00FE2C74" w:rsidP="00E56842">
      <w:pPr>
        <w:pStyle w:val="ListParagraph"/>
        <w:numPr>
          <w:ilvl w:val="0"/>
          <w:numId w:val="9"/>
        </w:numPr>
        <w:ind w:left="1440"/>
      </w:pPr>
      <w:r>
        <w:lastRenderedPageBreak/>
        <w:t>Log into the Crisis Track Console.</w:t>
      </w:r>
    </w:p>
    <w:p w14:paraId="5C9C7057" w14:textId="77777777" w:rsidR="00FE2C74" w:rsidRPr="00386101" w:rsidRDefault="00FE2C74" w:rsidP="00CD1D0F">
      <w:pPr>
        <w:pStyle w:val="ListParagraph"/>
        <w:numPr>
          <w:ilvl w:val="0"/>
          <w:numId w:val="9"/>
        </w:numPr>
        <w:ind w:left="1440"/>
      </w:pPr>
      <w:r>
        <w:t>Select your disaster or incident.</w:t>
      </w:r>
    </w:p>
    <w:p w14:paraId="15335A9E" w14:textId="76AAEEE4" w:rsidR="00FE2C74" w:rsidRDefault="00E56842" w:rsidP="00E56842">
      <w:pPr>
        <w:pStyle w:val="ListParagraph"/>
        <w:numPr>
          <w:ilvl w:val="0"/>
          <w:numId w:val="9"/>
        </w:numPr>
        <w:ind w:left="1440"/>
      </w:pPr>
      <w:r>
        <w:t>Next Click the “</w:t>
      </w:r>
      <w:r w:rsidR="00FE2C74">
        <w:t xml:space="preserve">Forms” button: </w:t>
      </w:r>
      <w:r>
        <w:rPr>
          <w:noProof/>
        </w:rPr>
        <w:drawing>
          <wp:inline distT="0" distB="0" distL="0" distR="0" wp14:anchorId="4F6A526C" wp14:editId="67E5AB09">
            <wp:extent cx="432707" cy="432707"/>
            <wp:effectExtent l="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32707" cy="432707"/>
                    </a:xfrm>
                    <a:prstGeom prst="rect">
                      <a:avLst/>
                    </a:prstGeom>
                    <a:noFill/>
                    <a:ln>
                      <a:noFill/>
                    </a:ln>
                  </pic:spPr>
                </pic:pic>
              </a:graphicData>
            </a:graphic>
          </wp:inline>
        </w:drawing>
      </w:r>
    </w:p>
    <w:p w14:paraId="5F30923D" w14:textId="5D99795E" w:rsidR="00E56842" w:rsidRDefault="00E56842" w:rsidP="00E56842">
      <w:pPr>
        <w:pStyle w:val="ListParagraph"/>
        <w:numPr>
          <w:ilvl w:val="0"/>
          <w:numId w:val="9"/>
        </w:numPr>
        <w:ind w:left="1440"/>
      </w:pPr>
      <w:r>
        <w:t>Click View on the “Public Damage Assessment” Form</w:t>
      </w:r>
    </w:p>
    <w:p w14:paraId="13C1DD88" w14:textId="47230F71" w:rsidR="00FE2C74" w:rsidRDefault="00FE2C74" w:rsidP="00E56842">
      <w:pPr>
        <w:pStyle w:val="ListParagraph"/>
        <w:numPr>
          <w:ilvl w:val="0"/>
          <w:numId w:val="9"/>
        </w:numPr>
        <w:ind w:left="1440"/>
      </w:pPr>
      <w:r w:rsidRPr="00EA2088">
        <w:t>Fill out the information on the Applicant Information Form Tab.</w:t>
      </w:r>
    </w:p>
    <w:p w14:paraId="661FF20C" w14:textId="3EC4A544" w:rsidR="00FE2C74" w:rsidRDefault="00FE2C74" w:rsidP="00E56842">
      <w:pPr>
        <w:pStyle w:val="ListParagraph"/>
        <w:numPr>
          <w:ilvl w:val="0"/>
          <w:numId w:val="9"/>
        </w:numPr>
        <w:ind w:left="1440"/>
      </w:pPr>
      <w:r>
        <w:t>Click the “Site Assessment” tab to see the assessments you have conducted for the incident selected.</w:t>
      </w:r>
    </w:p>
    <w:p w14:paraId="7119EB8E" w14:textId="1135EBC6" w:rsidR="00FE2C74" w:rsidRDefault="00FE2C74" w:rsidP="00E56842">
      <w:pPr>
        <w:pStyle w:val="ListParagraph"/>
        <w:numPr>
          <w:ilvl w:val="0"/>
          <w:numId w:val="9"/>
        </w:numPr>
        <w:ind w:left="1440"/>
      </w:pPr>
      <w:r>
        <w:t>Click the “Assessment Summary” tab to see the assessments</w:t>
      </w:r>
      <w:r w:rsidRPr="00285B15">
        <w:t xml:space="preserve"> </w:t>
      </w:r>
      <w:r>
        <w:t>summarized by FEMA Category.</w:t>
      </w:r>
    </w:p>
    <w:p w14:paraId="0A6EA166" w14:textId="77777777" w:rsidR="00FE2C74" w:rsidRDefault="00FE2C74" w:rsidP="00CD1D0F">
      <w:pPr>
        <w:pStyle w:val="ListParagraph"/>
        <w:numPr>
          <w:ilvl w:val="0"/>
          <w:numId w:val="9"/>
        </w:numPr>
        <w:ind w:left="1440"/>
      </w:pPr>
      <w:r>
        <w:t>Click “Export Site Estimate” and “Export Summary” to download the FEMA forms as PDFs.</w:t>
      </w:r>
    </w:p>
    <w:p w14:paraId="3378B538" w14:textId="38CD040E" w:rsidR="00284035" w:rsidRDefault="00284035" w:rsidP="00CD1D0F">
      <w:pPr>
        <w:pStyle w:val="ListParagraph"/>
        <w:numPr>
          <w:ilvl w:val="0"/>
          <w:numId w:val="9"/>
        </w:numPr>
        <w:ind w:left="1440"/>
      </w:pPr>
      <w:r>
        <w:t>Click Save and name the form to have your added information saved for the incident</w:t>
      </w:r>
    </w:p>
    <w:p w14:paraId="51326E71" w14:textId="77777777" w:rsidR="00FE2C74" w:rsidRDefault="00FE2C74" w:rsidP="00834A3B">
      <w:bookmarkStart w:id="47" w:name="_Toc330626946"/>
    </w:p>
    <w:p w14:paraId="16C3BB39" w14:textId="04AA143A" w:rsidR="00FE2C74" w:rsidRPr="00D07260" w:rsidRDefault="000E239F" w:rsidP="00834A3B">
      <w:pPr>
        <w:pStyle w:val="Heading5"/>
        <w:ind w:firstLine="720"/>
      </w:pPr>
      <w:r>
        <w:t>3.3.8</w:t>
      </w:r>
      <w:r w:rsidR="00A37243">
        <w:t>.2 Individual</w:t>
      </w:r>
      <w:r w:rsidR="00E56842">
        <w:t xml:space="preserve"> </w:t>
      </w:r>
      <w:r w:rsidR="00FE2C74" w:rsidRPr="00D07260">
        <w:t>A</w:t>
      </w:r>
      <w:r w:rsidR="00E56842">
        <w:t>ssistance</w:t>
      </w:r>
      <w:r w:rsidR="00FE2C74" w:rsidRPr="00D07260">
        <w:t xml:space="preserve"> Reports</w:t>
      </w:r>
      <w:bookmarkEnd w:id="47"/>
    </w:p>
    <w:p w14:paraId="6DF228D6" w14:textId="5F1E6A5E" w:rsidR="00FE2C74" w:rsidRDefault="00FE2C74"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 xml:space="preserve">Crisis Track generates </w:t>
      </w:r>
      <w:r w:rsidR="00E56842">
        <w:rPr>
          <w:rFonts w:asciiTheme="minorHAnsi" w:hAnsiTheme="minorHAnsi" w:cstheme="minorBidi"/>
          <w:sz w:val="24"/>
          <w:szCs w:val="24"/>
        </w:rPr>
        <w:t xml:space="preserve">FEMA </w:t>
      </w:r>
      <w:r>
        <w:rPr>
          <w:rFonts w:asciiTheme="minorHAnsi" w:hAnsiTheme="minorHAnsi" w:cstheme="minorBidi"/>
          <w:sz w:val="24"/>
          <w:szCs w:val="24"/>
        </w:rPr>
        <w:t>I</w:t>
      </w:r>
      <w:r w:rsidR="00E56842">
        <w:rPr>
          <w:rFonts w:asciiTheme="minorHAnsi" w:hAnsiTheme="minorHAnsi" w:cstheme="minorBidi"/>
          <w:sz w:val="24"/>
          <w:szCs w:val="24"/>
        </w:rPr>
        <w:t xml:space="preserve">ndividual </w:t>
      </w:r>
      <w:r>
        <w:rPr>
          <w:rFonts w:asciiTheme="minorHAnsi" w:hAnsiTheme="minorHAnsi" w:cstheme="minorBidi"/>
          <w:sz w:val="24"/>
          <w:szCs w:val="24"/>
        </w:rPr>
        <w:t>A</w:t>
      </w:r>
      <w:r w:rsidR="00E56842">
        <w:rPr>
          <w:rFonts w:asciiTheme="minorHAnsi" w:hAnsiTheme="minorHAnsi" w:cstheme="minorBidi"/>
          <w:sz w:val="24"/>
          <w:szCs w:val="24"/>
        </w:rPr>
        <w:t>ssistance forms</w:t>
      </w:r>
      <w:r>
        <w:rPr>
          <w:rFonts w:asciiTheme="minorHAnsi" w:hAnsiTheme="minorHAnsi" w:cstheme="minorBidi"/>
          <w:sz w:val="24"/>
          <w:szCs w:val="24"/>
        </w:rPr>
        <w:t xml:space="preserve"> as you conduct your operations.  To view the IA reports:</w:t>
      </w:r>
    </w:p>
    <w:p w14:paraId="14224B11" w14:textId="77777777" w:rsidR="00E56842" w:rsidRDefault="00E56842" w:rsidP="00E56842">
      <w:pPr>
        <w:pStyle w:val="ListParagraph"/>
        <w:numPr>
          <w:ilvl w:val="0"/>
          <w:numId w:val="25"/>
        </w:numPr>
        <w:ind w:left="1440"/>
      </w:pPr>
      <w:r>
        <w:t>Log into the Crisis Track Console.</w:t>
      </w:r>
    </w:p>
    <w:p w14:paraId="02A694C2" w14:textId="77777777" w:rsidR="00E56842" w:rsidRPr="00386101" w:rsidRDefault="00E56842" w:rsidP="00E56842">
      <w:pPr>
        <w:pStyle w:val="ListParagraph"/>
        <w:numPr>
          <w:ilvl w:val="0"/>
          <w:numId w:val="25"/>
        </w:numPr>
        <w:ind w:left="1440"/>
      </w:pPr>
      <w:r>
        <w:t>Select your disaster or incident.</w:t>
      </w:r>
    </w:p>
    <w:p w14:paraId="4BA59830" w14:textId="77777777" w:rsidR="00E56842" w:rsidRDefault="00E56842" w:rsidP="00E56842">
      <w:pPr>
        <w:pStyle w:val="ListParagraph"/>
        <w:numPr>
          <w:ilvl w:val="0"/>
          <w:numId w:val="25"/>
        </w:numPr>
        <w:ind w:left="1440"/>
      </w:pPr>
      <w:r>
        <w:t xml:space="preserve">Next Click the “Forms” button: </w:t>
      </w:r>
      <w:r>
        <w:rPr>
          <w:noProof/>
        </w:rPr>
        <w:drawing>
          <wp:inline distT="0" distB="0" distL="0" distR="0" wp14:anchorId="2ACC4EBF" wp14:editId="7AF5AFAD">
            <wp:extent cx="432707" cy="432707"/>
            <wp:effectExtent l="0" t="0" r="0"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32707" cy="432707"/>
                    </a:xfrm>
                    <a:prstGeom prst="rect">
                      <a:avLst/>
                    </a:prstGeom>
                    <a:noFill/>
                    <a:ln>
                      <a:noFill/>
                    </a:ln>
                  </pic:spPr>
                </pic:pic>
              </a:graphicData>
            </a:graphic>
          </wp:inline>
        </w:drawing>
      </w:r>
    </w:p>
    <w:p w14:paraId="0F82B9E8" w14:textId="07E59D18" w:rsidR="00E56842" w:rsidRDefault="00E56842" w:rsidP="00E56842">
      <w:pPr>
        <w:pStyle w:val="ListParagraph"/>
        <w:numPr>
          <w:ilvl w:val="0"/>
          <w:numId w:val="25"/>
        </w:numPr>
        <w:ind w:left="1440"/>
      </w:pPr>
      <w:r>
        <w:t>Click View on the “Residential Damage Assessment” Form</w:t>
      </w:r>
    </w:p>
    <w:p w14:paraId="3610C5CD" w14:textId="77777777" w:rsidR="00284035" w:rsidRDefault="00FE2C74" w:rsidP="00284035">
      <w:pPr>
        <w:pStyle w:val="ListParagraph"/>
        <w:numPr>
          <w:ilvl w:val="0"/>
          <w:numId w:val="25"/>
        </w:numPr>
        <w:ind w:left="1440"/>
      </w:pPr>
      <w:r>
        <w:t xml:space="preserve">Click “Export” </w:t>
      </w:r>
      <w:r w:rsidR="00E56842">
        <w:t>to download the IA form as an Excel spreadsheet</w:t>
      </w:r>
      <w:r>
        <w:t>.</w:t>
      </w:r>
    </w:p>
    <w:p w14:paraId="0E933C0F" w14:textId="3C812483" w:rsidR="00284035" w:rsidRDefault="00284035" w:rsidP="00284035">
      <w:pPr>
        <w:pStyle w:val="ListParagraph"/>
        <w:numPr>
          <w:ilvl w:val="0"/>
          <w:numId w:val="25"/>
        </w:numPr>
        <w:ind w:left="1440"/>
      </w:pPr>
      <w:r>
        <w:t>Click Save and name the form to have your added information saved for the incident</w:t>
      </w:r>
    </w:p>
    <w:p w14:paraId="77A84CB2" w14:textId="77777777" w:rsidR="00284035" w:rsidRDefault="00284035" w:rsidP="00284035">
      <w:pPr>
        <w:pStyle w:val="ListParagraph"/>
        <w:ind w:left="1440"/>
      </w:pPr>
    </w:p>
    <w:p w14:paraId="4E7644DC" w14:textId="77777777" w:rsidR="00E56842" w:rsidRDefault="00E56842" w:rsidP="00E56842">
      <w:pPr>
        <w:pStyle w:val="ListParagraph"/>
        <w:ind w:left="1440"/>
      </w:pPr>
      <w:bookmarkStart w:id="48" w:name="_Toc330626947"/>
    </w:p>
    <w:p w14:paraId="5C05CF37" w14:textId="475CF9E4" w:rsidR="00FD7961" w:rsidRPr="00D07260" w:rsidRDefault="000E239F" w:rsidP="00FD7961">
      <w:pPr>
        <w:pStyle w:val="Heading5"/>
        <w:ind w:firstLine="720"/>
      </w:pPr>
      <w:r>
        <w:t>3.3.8</w:t>
      </w:r>
      <w:r w:rsidR="00A37243">
        <w:t>.3 Small</w:t>
      </w:r>
      <w:r w:rsidR="00E56842">
        <w:t xml:space="preserve"> </w:t>
      </w:r>
      <w:r w:rsidR="00FD7961">
        <w:t>B</w:t>
      </w:r>
      <w:r w:rsidR="00E56842">
        <w:t xml:space="preserve">usiness </w:t>
      </w:r>
      <w:r w:rsidR="00FD7961" w:rsidRPr="00D07260">
        <w:t>A</w:t>
      </w:r>
      <w:r w:rsidR="00E56842">
        <w:t>dministration</w:t>
      </w:r>
      <w:r w:rsidR="00FD7961" w:rsidRPr="00D07260">
        <w:t xml:space="preserve"> Reports</w:t>
      </w:r>
      <w:bookmarkEnd w:id="48"/>
    </w:p>
    <w:p w14:paraId="40FD157C" w14:textId="361DCD4C" w:rsidR="00E56842" w:rsidRDefault="00E56842" w:rsidP="00E56842">
      <w:pPr>
        <w:pStyle w:val="NormalWeb"/>
        <w:spacing w:before="0" w:beforeAutospacing="0"/>
        <w:ind w:left="720"/>
        <w:rPr>
          <w:rFonts w:asciiTheme="minorHAnsi" w:hAnsiTheme="minorHAnsi" w:cstheme="minorBidi"/>
          <w:sz w:val="24"/>
          <w:szCs w:val="24"/>
        </w:rPr>
      </w:pPr>
      <w:r>
        <w:rPr>
          <w:rFonts w:asciiTheme="minorHAnsi" w:hAnsiTheme="minorHAnsi" w:cstheme="minorBidi"/>
          <w:sz w:val="24"/>
          <w:szCs w:val="24"/>
        </w:rPr>
        <w:t>Crisis Track generates forms that the Small Business Administration can use to evaluate for an SBA declaration. To view the SBA reports:</w:t>
      </w:r>
    </w:p>
    <w:p w14:paraId="482E0F49" w14:textId="77777777" w:rsidR="00E56842" w:rsidRDefault="00E56842" w:rsidP="00E56842">
      <w:pPr>
        <w:pStyle w:val="ListParagraph"/>
        <w:numPr>
          <w:ilvl w:val="0"/>
          <w:numId w:val="26"/>
        </w:numPr>
      </w:pPr>
      <w:r>
        <w:t>Log into the Crisis Track Console.</w:t>
      </w:r>
    </w:p>
    <w:p w14:paraId="2A0D4A2C" w14:textId="77777777" w:rsidR="00E56842" w:rsidRPr="00386101" w:rsidRDefault="00E56842" w:rsidP="00E56842">
      <w:pPr>
        <w:pStyle w:val="ListParagraph"/>
        <w:numPr>
          <w:ilvl w:val="0"/>
          <w:numId w:val="26"/>
        </w:numPr>
      </w:pPr>
      <w:r>
        <w:t>Select your disaster or incident.</w:t>
      </w:r>
    </w:p>
    <w:p w14:paraId="5AE34DFA" w14:textId="77777777" w:rsidR="00E56842" w:rsidRDefault="00E56842" w:rsidP="00E56842">
      <w:pPr>
        <w:pStyle w:val="ListParagraph"/>
        <w:numPr>
          <w:ilvl w:val="0"/>
          <w:numId w:val="26"/>
        </w:numPr>
      </w:pPr>
      <w:r>
        <w:t xml:space="preserve">Next Click the “Forms” button: </w:t>
      </w:r>
      <w:r>
        <w:rPr>
          <w:noProof/>
        </w:rPr>
        <w:drawing>
          <wp:inline distT="0" distB="0" distL="0" distR="0" wp14:anchorId="2FC346E8" wp14:editId="7184042D">
            <wp:extent cx="432707" cy="432707"/>
            <wp:effectExtent l="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32707" cy="432707"/>
                    </a:xfrm>
                    <a:prstGeom prst="rect">
                      <a:avLst/>
                    </a:prstGeom>
                    <a:noFill/>
                    <a:ln>
                      <a:noFill/>
                    </a:ln>
                  </pic:spPr>
                </pic:pic>
              </a:graphicData>
            </a:graphic>
          </wp:inline>
        </w:drawing>
      </w:r>
    </w:p>
    <w:p w14:paraId="5D336169" w14:textId="7912F57A" w:rsidR="00E56842" w:rsidRDefault="00E56842" w:rsidP="00E56842">
      <w:pPr>
        <w:pStyle w:val="ListParagraph"/>
        <w:numPr>
          <w:ilvl w:val="0"/>
          <w:numId w:val="26"/>
        </w:numPr>
      </w:pPr>
      <w:r>
        <w:t>Click View on the “Commercial Damage Assessment” Form</w:t>
      </w:r>
    </w:p>
    <w:p w14:paraId="172CE113" w14:textId="735ED1F2" w:rsidR="00E56842" w:rsidRDefault="00E56842" w:rsidP="00E56842">
      <w:pPr>
        <w:pStyle w:val="ListParagraph"/>
        <w:numPr>
          <w:ilvl w:val="0"/>
          <w:numId w:val="26"/>
        </w:numPr>
      </w:pPr>
      <w:r>
        <w:t>Click “Export” to download the SBA form as an Excel spreadsheet.</w:t>
      </w:r>
    </w:p>
    <w:p w14:paraId="416283AA" w14:textId="6FE6D8DB" w:rsidR="00284035" w:rsidRDefault="00284035" w:rsidP="00284035">
      <w:pPr>
        <w:pStyle w:val="ListParagraph"/>
        <w:numPr>
          <w:ilvl w:val="0"/>
          <w:numId w:val="26"/>
        </w:numPr>
      </w:pPr>
      <w:r>
        <w:t>Click Save and name the form to have your added information saved for the incident</w:t>
      </w:r>
    </w:p>
    <w:p w14:paraId="150DD902" w14:textId="77777777" w:rsidR="00FD7961" w:rsidRDefault="00FD7961" w:rsidP="00FD7961">
      <w:pPr>
        <w:ind w:left="720"/>
      </w:pPr>
      <w:bookmarkStart w:id="49" w:name="_Toc330626948"/>
    </w:p>
    <w:p w14:paraId="520C0968" w14:textId="67D8701A" w:rsidR="00FE2C74" w:rsidRDefault="000E239F" w:rsidP="00C84BB7">
      <w:pPr>
        <w:pStyle w:val="Heading4"/>
        <w:ind w:firstLine="720"/>
      </w:pPr>
      <w:r>
        <w:rPr>
          <w:noProof/>
          <w:highlight w:val="yellow"/>
        </w:rPr>
        <w:lastRenderedPageBreak/>
        <w:t>3.3.8</w:t>
      </w:r>
      <w:r w:rsidR="00C84BB7">
        <w:rPr>
          <w:noProof/>
          <w:highlight w:val="yellow"/>
        </w:rPr>
        <w:t>.4</w:t>
      </w:r>
      <w:r w:rsidR="00C84BB7" w:rsidRPr="00F3466C">
        <w:rPr>
          <w:noProof/>
          <w:highlight w:val="yellow"/>
        </w:rPr>
        <w:t xml:space="preserve">  Operational Period Situational Reporting and Time Accounting</w:t>
      </w:r>
      <w:bookmarkStart w:id="50" w:name="_Toc330626949"/>
      <w:bookmarkEnd w:id="49"/>
    </w:p>
    <w:p w14:paraId="32D1CA0D" w14:textId="544EA557" w:rsidR="00FE2C74" w:rsidRPr="00D07260" w:rsidRDefault="000E239F" w:rsidP="00320F17">
      <w:pPr>
        <w:pStyle w:val="Heading4"/>
        <w:ind w:firstLine="720"/>
      </w:pPr>
      <w:r>
        <w:t>3.3.9</w:t>
      </w:r>
      <w:r w:rsidR="00A37243">
        <w:t xml:space="preserve"> Subsequent</w:t>
      </w:r>
      <w:r w:rsidR="00FE2C74" w:rsidRPr="00D07260">
        <w:t xml:space="preserve"> Support Activities</w:t>
      </w:r>
      <w:bookmarkEnd w:id="50"/>
    </w:p>
    <w:p w14:paraId="35412FE9" w14:textId="77777777" w:rsidR="00FE2C74" w:rsidRPr="003122B1" w:rsidRDefault="00FE2C74" w:rsidP="00320F17">
      <w:pPr>
        <w:pStyle w:val="NormalWeb"/>
        <w:ind w:left="720"/>
        <w:rPr>
          <w:rFonts w:asciiTheme="minorHAnsi" w:hAnsiTheme="minorHAnsi" w:cstheme="minorBidi"/>
          <w:sz w:val="24"/>
          <w:szCs w:val="24"/>
        </w:rPr>
      </w:pPr>
      <w:r w:rsidRPr="002D6935">
        <w:rPr>
          <w:rFonts w:asciiTheme="minorHAnsi" w:hAnsiTheme="minorHAnsi" w:cstheme="minorBidi"/>
          <w:sz w:val="24"/>
          <w:szCs w:val="24"/>
        </w:rPr>
        <w:t xml:space="preserve">To export the Assessment information into an Excel spreadsheet </w:t>
      </w:r>
      <w:r>
        <w:rPr>
          <w:rFonts w:asciiTheme="minorHAnsi" w:hAnsiTheme="minorHAnsi" w:cstheme="minorBidi"/>
          <w:sz w:val="24"/>
          <w:szCs w:val="24"/>
        </w:rPr>
        <w:t>or an Esri Shapefile, click “I</w:t>
      </w:r>
      <w:r w:rsidRPr="002D6935">
        <w:rPr>
          <w:rFonts w:asciiTheme="minorHAnsi" w:hAnsiTheme="minorHAnsi" w:cstheme="minorBidi"/>
          <w:sz w:val="24"/>
          <w:szCs w:val="24"/>
        </w:rPr>
        <w:t>ncident</w:t>
      </w:r>
      <w:r>
        <w:rPr>
          <w:rFonts w:asciiTheme="minorHAnsi" w:hAnsiTheme="minorHAnsi" w:cstheme="minorBidi"/>
          <w:sz w:val="24"/>
          <w:szCs w:val="24"/>
        </w:rPr>
        <w:t>”</w:t>
      </w:r>
      <w:r w:rsidRPr="002D6935">
        <w:rPr>
          <w:rFonts w:asciiTheme="minorHAnsi" w:hAnsiTheme="minorHAnsi" w:cstheme="minorBidi"/>
          <w:sz w:val="24"/>
          <w:szCs w:val="24"/>
        </w:rPr>
        <w:t xml:space="preserve"> in the title</w:t>
      </w:r>
      <w:r>
        <w:rPr>
          <w:rFonts w:asciiTheme="minorHAnsi" w:hAnsiTheme="minorHAnsi" w:cstheme="minorBidi"/>
          <w:sz w:val="24"/>
          <w:szCs w:val="24"/>
        </w:rPr>
        <w:t xml:space="preserve"> bar</w:t>
      </w:r>
      <w:r w:rsidRPr="002D6935">
        <w:rPr>
          <w:rFonts w:asciiTheme="minorHAnsi" w:hAnsiTheme="minorHAnsi" w:cstheme="minorBidi"/>
          <w:sz w:val="24"/>
          <w:szCs w:val="24"/>
        </w:rPr>
        <w:t xml:space="preserve">, and then click the </w:t>
      </w:r>
      <w:r>
        <w:rPr>
          <w:rFonts w:asciiTheme="minorHAnsi" w:hAnsiTheme="minorHAnsi" w:cstheme="minorBidi"/>
          <w:sz w:val="24"/>
          <w:szCs w:val="24"/>
        </w:rPr>
        <w:t>“</w:t>
      </w:r>
      <w:r w:rsidRPr="002D6935">
        <w:rPr>
          <w:rFonts w:asciiTheme="minorHAnsi" w:hAnsiTheme="minorHAnsi" w:cstheme="minorBidi"/>
          <w:sz w:val="24"/>
          <w:szCs w:val="24"/>
        </w:rPr>
        <w:t>PDA</w:t>
      </w:r>
      <w:r>
        <w:rPr>
          <w:rFonts w:asciiTheme="minorHAnsi" w:hAnsiTheme="minorHAnsi" w:cstheme="minorBidi"/>
          <w:sz w:val="24"/>
          <w:szCs w:val="24"/>
        </w:rPr>
        <w:t>”</w:t>
      </w:r>
      <w:r w:rsidRPr="002D6935">
        <w:rPr>
          <w:rFonts w:asciiTheme="minorHAnsi" w:hAnsiTheme="minorHAnsi" w:cstheme="minorBidi"/>
          <w:sz w:val="24"/>
          <w:szCs w:val="24"/>
        </w:rPr>
        <w:t xml:space="preserve"> button</w:t>
      </w:r>
      <w:r>
        <w:rPr>
          <w:rFonts w:asciiTheme="minorHAnsi" w:hAnsiTheme="minorHAnsi" w:cstheme="minorBidi"/>
          <w:sz w:val="24"/>
          <w:szCs w:val="24"/>
        </w:rPr>
        <w:t>.  Under the Table Tab, click the “Export” button and select the format you desire.</w:t>
      </w:r>
    </w:p>
    <w:p w14:paraId="20D7D9A9" w14:textId="77777777" w:rsidR="00FE2C74" w:rsidRPr="00D07260" w:rsidRDefault="00FE2C74" w:rsidP="00FE2C74">
      <w:pPr>
        <w:rPr>
          <w:b/>
        </w:rPr>
      </w:pPr>
      <w:bookmarkStart w:id="51" w:name="_Toc265225480"/>
      <w:bookmarkStart w:id="52" w:name="_Toc330626950"/>
    </w:p>
    <w:p w14:paraId="13C5DDF9" w14:textId="4C0904C6" w:rsidR="00FE2C74" w:rsidRPr="00D07260" w:rsidRDefault="00A37243" w:rsidP="00E27A16">
      <w:pPr>
        <w:pStyle w:val="Heading3"/>
        <w:rPr>
          <w:highlight w:val="yellow"/>
        </w:rPr>
      </w:pPr>
      <w:r>
        <w:rPr>
          <w:highlight w:val="yellow"/>
        </w:rPr>
        <w:t>3.4 Maintenance</w:t>
      </w:r>
      <w:r w:rsidR="00FE2C74" w:rsidRPr="00D07260">
        <w:rPr>
          <w:highlight w:val="yellow"/>
        </w:rPr>
        <w:t xml:space="preserve"> of Procedures, Systems and Capabilities</w:t>
      </w:r>
      <w:bookmarkEnd w:id="51"/>
      <w:bookmarkEnd w:id="52"/>
    </w:p>
    <w:p w14:paraId="28E14810" w14:textId="77777777" w:rsidR="00FE2C74" w:rsidRDefault="00FE2C74" w:rsidP="00FE2C74"/>
    <w:p w14:paraId="659666E6" w14:textId="77777777" w:rsidR="00FE2C74" w:rsidRDefault="00FE2C74" w:rsidP="00FE2C74">
      <w:r>
        <w:br w:type="page"/>
      </w:r>
      <w:bookmarkStart w:id="53" w:name="_Toc330626951"/>
    </w:p>
    <w:p w14:paraId="55F684A2" w14:textId="77777777" w:rsidR="00FE2C74" w:rsidRPr="005946ED" w:rsidRDefault="00FE2C74" w:rsidP="00B137E0">
      <w:pPr>
        <w:pStyle w:val="Heading1"/>
      </w:pPr>
      <w:r w:rsidRPr="005946ED">
        <w:rPr>
          <w:highlight w:val="yellow"/>
        </w:rPr>
        <w:lastRenderedPageBreak/>
        <w:t>Appendix A:  Organizational Chart for Damage Assessment</w:t>
      </w:r>
      <w:bookmarkEnd w:id="53"/>
      <w:r w:rsidRPr="005946ED">
        <w:t xml:space="preserve"> </w:t>
      </w:r>
    </w:p>
    <w:p w14:paraId="6D4B1716" w14:textId="77777777" w:rsidR="00FE2C74" w:rsidRDefault="00FE2C74" w:rsidP="00FE2C74"/>
    <w:p w14:paraId="74C197D5" w14:textId="77777777" w:rsidR="00FE2C74" w:rsidRDefault="00FE2C74" w:rsidP="00FE2C74">
      <w:r>
        <w:rPr>
          <w:rFonts w:ascii="Arial" w:hAnsi="Arial" w:cs="Arial"/>
          <w:b/>
          <w:sz w:val="28"/>
          <w:szCs w:val="28"/>
        </w:rPr>
        <w:br w:type="page"/>
      </w:r>
      <w:bookmarkStart w:id="54" w:name="_Toc330626952"/>
    </w:p>
    <w:p w14:paraId="41EAB57F" w14:textId="77777777" w:rsidR="00FE2C74" w:rsidRPr="005946ED" w:rsidRDefault="00FE2C74" w:rsidP="00B137E0">
      <w:pPr>
        <w:pStyle w:val="Heading1"/>
      </w:pPr>
      <w:r w:rsidRPr="005946ED">
        <w:rPr>
          <w:highlight w:val="yellow"/>
        </w:rPr>
        <w:lastRenderedPageBreak/>
        <w:t>Appendix B:  List of Damage Assessment Teams</w:t>
      </w:r>
      <w:bookmarkEnd w:id="54"/>
    </w:p>
    <w:p w14:paraId="6441B15C" w14:textId="77777777" w:rsidR="00FE2C74" w:rsidRDefault="00FE2C74" w:rsidP="00FE2C74"/>
    <w:p w14:paraId="473E09A9" w14:textId="77777777" w:rsidR="00FE2C74" w:rsidRDefault="00FE2C74" w:rsidP="00FE2C74">
      <w:r>
        <w:br w:type="page"/>
      </w:r>
      <w:bookmarkStart w:id="55" w:name="_Toc330626953"/>
    </w:p>
    <w:p w14:paraId="3205802C" w14:textId="77777777" w:rsidR="00FE2C74" w:rsidRPr="005946ED" w:rsidRDefault="00FE2C74" w:rsidP="00B137E0">
      <w:pPr>
        <w:pStyle w:val="Heading1"/>
      </w:pPr>
      <w:r w:rsidRPr="005946ED">
        <w:rPr>
          <w:highlight w:val="yellow"/>
        </w:rPr>
        <w:lastRenderedPageBreak/>
        <w:t>Appendix C:  Roster of Trained Damage Assessment Personnel</w:t>
      </w:r>
      <w:bookmarkEnd w:id="55"/>
    </w:p>
    <w:p w14:paraId="1812E16B" w14:textId="77777777" w:rsidR="00FE2C74" w:rsidRDefault="00FE2C74" w:rsidP="00FE2C74"/>
    <w:p w14:paraId="275E79A6" w14:textId="77777777" w:rsidR="00FE2C74" w:rsidRDefault="00FE2C74" w:rsidP="00FE2C74">
      <w:r>
        <w:br w:type="page"/>
      </w:r>
      <w:bookmarkStart w:id="56" w:name="_Toc330626954"/>
    </w:p>
    <w:p w14:paraId="6E6D9C7C" w14:textId="77777777" w:rsidR="00FE2C74" w:rsidRPr="005946ED" w:rsidRDefault="00FE2C74" w:rsidP="00B137E0">
      <w:pPr>
        <w:pStyle w:val="Heading1"/>
      </w:pPr>
      <w:r w:rsidRPr="005946ED">
        <w:lastRenderedPageBreak/>
        <w:t>Appendix D:  Equipment and Supplies for a Damage Assessment Team</w:t>
      </w:r>
      <w:bookmarkEnd w:id="56"/>
    </w:p>
    <w:p w14:paraId="7E193050" w14:textId="77777777" w:rsidR="00FE2C74" w:rsidRDefault="00FE2C74" w:rsidP="00FE2C74"/>
    <w:p w14:paraId="116E6CC8" w14:textId="3F85F1B6" w:rsidR="00FE2C74" w:rsidRPr="009641C1" w:rsidRDefault="00FE2C74" w:rsidP="00FE2C74">
      <w:pPr>
        <w:rPr>
          <w:b/>
        </w:rPr>
      </w:pPr>
      <w:r w:rsidRPr="00E10EBC">
        <w:rPr>
          <w:b/>
        </w:rPr>
        <w:t xml:space="preserve">Suggested </w:t>
      </w:r>
      <w:r w:rsidR="005E2618">
        <w:rPr>
          <w:b/>
        </w:rPr>
        <w:t xml:space="preserve">Equipment for </w:t>
      </w:r>
      <w:r w:rsidRPr="00E10EBC">
        <w:rPr>
          <w:b/>
        </w:rPr>
        <w:t>Pe</w:t>
      </w:r>
      <w:r w:rsidR="005E2618">
        <w:rPr>
          <w:b/>
        </w:rPr>
        <w:t>rsonal Protection</w:t>
      </w:r>
      <w:r w:rsidRPr="00E10EBC">
        <w:rPr>
          <w:b/>
        </w:rPr>
        <w:t xml:space="preserve"> </w:t>
      </w:r>
    </w:p>
    <w:p w14:paraId="1096B008" w14:textId="7FEBDF5F" w:rsidR="009641C1" w:rsidRDefault="009641C1" w:rsidP="00CD1D0F">
      <w:pPr>
        <w:pStyle w:val="ListParagraph"/>
        <w:numPr>
          <w:ilvl w:val="0"/>
          <w:numId w:val="14"/>
        </w:numPr>
      </w:pPr>
      <w:r>
        <w:t>Hard hat</w:t>
      </w:r>
    </w:p>
    <w:p w14:paraId="544FFDC9" w14:textId="54118772" w:rsidR="00FE2C74" w:rsidRDefault="005E2618" w:rsidP="00CD1D0F">
      <w:pPr>
        <w:pStyle w:val="ListParagraph"/>
        <w:numPr>
          <w:ilvl w:val="0"/>
          <w:numId w:val="14"/>
        </w:numPr>
      </w:pPr>
      <w:r>
        <w:t xml:space="preserve">Long </w:t>
      </w:r>
      <w:r w:rsidR="009641C1">
        <w:t>pants, long sleeve shirt</w:t>
      </w:r>
    </w:p>
    <w:p w14:paraId="1BC7ECA7" w14:textId="18518AEB" w:rsidR="00FE2C74" w:rsidRDefault="00FE2C74" w:rsidP="00CD1D0F">
      <w:pPr>
        <w:pStyle w:val="ListParagraph"/>
        <w:numPr>
          <w:ilvl w:val="0"/>
          <w:numId w:val="14"/>
        </w:numPr>
      </w:pPr>
      <w:r>
        <w:t xml:space="preserve">Work boots </w:t>
      </w:r>
      <w:r w:rsidR="009641C1">
        <w:t>(steel toed</w:t>
      </w:r>
      <w:r w:rsidR="005E2618">
        <w:t>)</w:t>
      </w:r>
    </w:p>
    <w:p w14:paraId="362CB5A1" w14:textId="6C40B4E2" w:rsidR="009641C1" w:rsidRDefault="009641C1" w:rsidP="00CD1D0F">
      <w:pPr>
        <w:pStyle w:val="ListParagraph"/>
        <w:numPr>
          <w:ilvl w:val="0"/>
          <w:numId w:val="14"/>
        </w:numPr>
      </w:pPr>
      <w:r>
        <w:t>Rubber boots</w:t>
      </w:r>
    </w:p>
    <w:p w14:paraId="0B4B22BB" w14:textId="5C800CBD" w:rsidR="009641C1" w:rsidRDefault="009641C1" w:rsidP="00CD1D0F">
      <w:pPr>
        <w:pStyle w:val="ListParagraph"/>
        <w:numPr>
          <w:ilvl w:val="0"/>
          <w:numId w:val="14"/>
        </w:numPr>
      </w:pPr>
      <w:r>
        <w:t>Niosh N95 filter masks</w:t>
      </w:r>
    </w:p>
    <w:p w14:paraId="5FCE73F8" w14:textId="49895FCA" w:rsidR="00FE2C74" w:rsidRDefault="009641C1" w:rsidP="00CD1D0F">
      <w:pPr>
        <w:pStyle w:val="ListParagraph"/>
        <w:numPr>
          <w:ilvl w:val="0"/>
          <w:numId w:val="14"/>
        </w:numPr>
      </w:pPr>
      <w:r>
        <w:t>Leather work g</w:t>
      </w:r>
      <w:r w:rsidR="00FE2C74">
        <w:t xml:space="preserve">loves </w:t>
      </w:r>
    </w:p>
    <w:p w14:paraId="0E43DEDE" w14:textId="77777777" w:rsidR="00FE2C74" w:rsidRDefault="00FE2C74" w:rsidP="00CD1D0F">
      <w:pPr>
        <w:pStyle w:val="ListParagraph"/>
        <w:numPr>
          <w:ilvl w:val="0"/>
          <w:numId w:val="14"/>
        </w:numPr>
      </w:pPr>
      <w:r>
        <w:t xml:space="preserve">Raincoat or poncho </w:t>
      </w:r>
    </w:p>
    <w:p w14:paraId="6D408F4B" w14:textId="2E79A4C6" w:rsidR="009641C1" w:rsidRDefault="009641C1" w:rsidP="00CD1D0F">
      <w:pPr>
        <w:pStyle w:val="ListParagraph"/>
        <w:numPr>
          <w:ilvl w:val="0"/>
          <w:numId w:val="14"/>
        </w:numPr>
      </w:pPr>
      <w:r>
        <w:t xml:space="preserve">Safety Vest </w:t>
      </w:r>
    </w:p>
    <w:p w14:paraId="5CC9A218" w14:textId="4703B0B1" w:rsidR="00FE2C74" w:rsidRDefault="009641C1" w:rsidP="00CD1D0F">
      <w:pPr>
        <w:pStyle w:val="ListParagraph"/>
        <w:numPr>
          <w:ilvl w:val="0"/>
          <w:numId w:val="14"/>
        </w:numPr>
      </w:pPr>
      <w:r>
        <w:t>Flashlight with spare</w:t>
      </w:r>
      <w:r w:rsidR="00FE2C74">
        <w:t xml:space="preserve"> batteries </w:t>
      </w:r>
    </w:p>
    <w:p w14:paraId="0D21194E" w14:textId="49D48C25" w:rsidR="009641C1" w:rsidRDefault="009641C1" w:rsidP="00CD1D0F">
      <w:pPr>
        <w:pStyle w:val="ListParagraph"/>
        <w:numPr>
          <w:ilvl w:val="0"/>
          <w:numId w:val="14"/>
        </w:numPr>
      </w:pPr>
      <w:r>
        <w:t>Safety whistle</w:t>
      </w:r>
    </w:p>
    <w:p w14:paraId="3E5C5C71" w14:textId="1C91D9F3" w:rsidR="00FE2C74" w:rsidRDefault="009641C1" w:rsidP="00CD1D0F">
      <w:pPr>
        <w:pStyle w:val="ListParagraph"/>
        <w:numPr>
          <w:ilvl w:val="0"/>
          <w:numId w:val="14"/>
        </w:numPr>
      </w:pPr>
      <w:r>
        <w:t>Safety glasses</w:t>
      </w:r>
    </w:p>
    <w:p w14:paraId="78534033" w14:textId="4B12D03F" w:rsidR="00FE2C74" w:rsidRDefault="00FE2C74" w:rsidP="00CD1D0F">
      <w:pPr>
        <w:pStyle w:val="ListParagraph"/>
        <w:numPr>
          <w:ilvl w:val="0"/>
          <w:numId w:val="14"/>
        </w:numPr>
      </w:pPr>
      <w:r>
        <w:t xml:space="preserve">Personal </w:t>
      </w:r>
      <w:r w:rsidR="009641C1">
        <w:t>first aid kit</w:t>
      </w:r>
    </w:p>
    <w:p w14:paraId="7A1133DD" w14:textId="77777777" w:rsidR="009641C1" w:rsidRDefault="00FE2C74" w:rsidP="00CD1D0F">
      <w:pPr>
        <w:pStyle w:val="ListParagraph"/>
        <w:numPr>
          <w:ilvl w:val="0"/>
          <w:numId w:val="14"/>
        </w:numPr>
      </w:pPr>
      <w:r>
        <w:t>Insect repellant</w:t>
      </w:r>
    </w:p>
    <w:p w14:paraId="2CD2ECF9" w14:textId="6C0EEC0D" w:rsidR="00FE2C74" w:rsidRDefault="009641C1" w:rsidP="00CD1D0F">
      <w:pPr>
        <w:pStyle w:val="ListParagraph"/>
        <w:numPr>
          <w:ilvl w:val="0"/>
          <w:numId w:val="14"/>
        </w:numPr>
      </w:pPr>
      <w:r>
        <w:t>Sunscreen</w:t>
      </w:r>
      <w:r w:rsidR="00FE2C74">
        <w:t xml:space="preserve"> </w:t>
      </w:r>
    </w:p>
    <w:p w14:paraId="24D85936" w14:textId="1AE333E0" w:rsidR="009641C1" w:rsidRDefault="009641C1" w:rsidP="00CD1D0F">
      <w:pPr>
        <w:pStyle w:val="ListParagraph"/>
        <w:numPr>
          <w:ilvl w:val="0"/>
          <w:numId w:val="14"/>
        </w:numPr>
      </w:pPr>
      <w:r>
        <w:t>Hand sanitizer</w:t>
      </w:r>
    </w:p>
    <w:p w14:paraId="2BCBEB83" w14:textId="346F1729" w:rsidR="009641C1" w:rsidRDefault="00FE2C74" w:rsidP="00CD1D0F">
      <w:pPr>
        <w:pStyle w:val="ListParagraph"/>
        <w:numPr>
          <w:ilvl w:val="0"/>
          <w:numId w:val="14"/>
        </w:numPr>
      </w:pPr>
      <w:r>
        <w:t>Official identification</w:t>
      </w:r>
      <w:r w:rsidR="009641C1">
        <w:t>,</w:t>
      </w:r>
      <w:r>
        <w:t xml:space="preserve"> authorization </w:t>
      </w:r>
      <w:r w:rsidR="009641C1">
        <w:t>letter</w:t>
      </w:r>
      <w:r>
        <w:t xml:space="preserve"> or cards</w:t>
      </w:r>
    </w:p>
    <w:p w14:paraId="32D9DD75" w14:textId="1A000088" w:rsidR="00FE2C74" w:rsidRDefault="009641C1" w:rsidP="00CD1D0F">
      <w:pPr>
        <w:pStyle w:val="ListParagraph"/>
        <w:numPr>
          <w:ilvl w:val="0"/>
          <w:numId w:val="14"/>
        </w:numPr>
      </w:pPr>
      <w:r>
        <w:t>Bottled water</w:t>
      </w:r>
      <w:r w:rsidR="00FE2C74">
        <w:t xml:space="preserve"> </w:t>
      </w:r>
    </w:p>
    <w:p w14:paraId="6B11928A" w14:textId="77777777" w:rsidR="00FE2C74" w:rsidRDefault="00FE2C74" w:rsidP="00FE2C74"/>
    <w:p w14:paraId="6BD1233B" w14:textId="00A0DDAF" w:rsidR="00FE2C74" w:rsidRPr="009641C1" w:rsidRDefault="00FE2C74" w:rsidP="00FE2C74">
      <w:pPr>
        <w:rPr>
          <w:b/>
        </w:rPr>
      </w:pPr>
      <w:r w:rsidRPr="00E10EBC">
        <w:rPr>
          <w:b/>
        </w:rPr>
        <w:t xml:space="preserve">Damage Assessment </w:t>
      </w:r>
      <w:r w:rsidR="00DF2816">
        <w:rPr>
          <w:b/>
        </w:rPr>
        <w:t>Team-</w:t>
      </w:r>
      <w:r w:rsidRPr="00E10EBC">
        <w:rPr>
          <w:b/>
        </w:rPr>
        <w:t xml:space="preserve">Issued Equipment </w:t>
      </w:r>
    </w:p>
    <w:p w14:paraId="51418113" w14:textId="77777777" w:rsidR="00FE2C74" w:rsidRDefault="00FE2C74" w:rsidP="00CD1D0F">
      <w:pPr>
        <w:pStyle w:val="ListParagraph"/>
        <w:numPr>
          <w:ilvl w:val="0"/>
          <w:numId w:val="15"/>
        </w:numPr>
      </w:pPr>
      <w:r>
        <w:t xml:space="preserve">Copy of this procedure </w:t>
      </w:r>
    </w:p>
    <w:p w14:paraId="59018C71" w14:textId="77777777" w:rsidR="00FE2C74" w:rsidRDefault="00FE2C74" w:rsidP="00CD1D0F">
      <w:pPr>
        <w:pStyle w:val="ListParagraph"/>
        <w:numPr>
          <w:ilvl w:val="0"/>
          <w:numId w:val="15"/>
        </w:numPr>
      </w:pPr>
      <w:r>
        <w:t>Mobile Device with Crisis Track Application pre-loaded</w:t>
      </w:r>
    </w:p>
    <w:p w14:paraId="6EC2C553" w14:textId="1A8B8A18" w:rsidR="009641C1" w:rsidRDefault="009641C1" w:rsidP="00CD1D0F">
      <w:pPr>
        <w:pStyle w:val="ListParagraph"/>
        <w:numPr>
          <w:ilvl w:val="0"/>
          <w:numId w:val="15"/>
        </w:numPr>
      </w:pPr>
      <w:r>
        <w:t>Radio, if necessary</w:t>
      </w:r>
    </w:p>
    <w:p w14:paraId="1BFDB164" w14:textId="2E35A98C" w:rsidR="00FE2C74" w:rsidRDefault="00FE2C74" w:rsidP="00CD1D0F">
      <w:pPr>
        <w:pStyle w:val="ListParagraph"/>
        <w:numPr>
          <w:ilvl w:val="0"/>
          <w:numId w:val="15"/>
        </w:numPr>
      </w:pPr>
      <w:r>
        <w:t xml:space="preserve">Multiple copies of </w:t>
      </w:r>
      <w:r w:rsidR="009641C1">
        <w:t xml:space="preserve">IA and PA </w:t>
      </w:r>
      <w:r>
        <w:t xml:space="preserve">Damage Assessment Forms </w:t>
      </w:r>
    </w:p>
    <w:p w14:paraId="6E8B1694" w14:textId="1C5B7475" w:rsidR="00FE2C74" w:rsidRDefault="009641C1" w:rsidP="00CD1D0F">
      <w:pPr>
        <w:pStyle w:val="ListParagraph"/>
        <w:numPr>
          <w:ilvl w:val="0"/>
          <w:numId w:val="15"/>
        </w:numPr>
      </w:pPr>
      <w:r>
        <w:t>Mapbook</w:t>
      </w:r>
      <w:r w:rsidR="00FE2C74">
        <w:t xml:space="preserve"> of the </w:t>
      </w:r>
      <w:r w:rsidR="00FF22E4">
        <w:t>Jurisdiction</w:t>
      </w:r>
    </w:p>
    <w:p w14:paraId="68EE1004" w14:textId="6FC61DFA" w:rsidR="00FE2C74" w:rsidRDefault="009641C1" w:rsidP="00CD1D0F">
      <w:pPr>
        <w:pStyle w:val="ListParagraph"/>
        <w:numPr>
          <w:ilvl w:val="0"/>
          <w:numId w:val="15"/>
        </w:numPr>
      </w:pPr>
      <w:r>
        <w:t>Digital camera with extra batteries and disks</w:t>
      </w:r>
    </w:p>
    <w:p w14:paraId="0FE96B28" w14:textId="482A5199" w:rsidR="00FE2C74" w:rsidRDefault="009641C1" w:rsidP="00CD1D0F">
      <w:pPr>
        <w:pStyle w:val="ListParagraph"/>
        <w:numPr>
          <w:ilvl w:val="0"/>
          <w:numId w:val="15"/>
        </w:numPr>
      </w:pPr>
      <w:r>
        <w:t>Tape measure</w:t>
      </w:r>
    </w:p>
    <w:p w14:paraId="54F6FC3C" w14:textId="77777777" w:rsidR="00FE2C74" w:rsidRDefault="00FE2C74" w:rsidP="00CD1D0F">
      <w:pPr>
        <w:pStyle w:val="ListParagraph"/>
        <w:numPr>
          <w:ilvl w:val="0"/>
          <w:numId w:val="15"/>
        </w:numPr>
      </w:pPr>
      <w:r>
        <w:t xml:space="preserve">Paper towels </w:t>
      </w:r>
    </w:p>
    <w:p w14:paraId="47983BDF" w14:textId="666AE1BA" w:rsidR="009641C1" w:rsidRDefault="009641C1" w:rsidP="00CD1D0F">
      <w:pPr>
        <w:pStyle w:val="ListParagraph"/>
        <w:numPr>
          <w:ilvl w:val="0"/>
          <w:numId w:val="15"/>
        </w:numPr>
      </w:pPr>
      <w:r>
        <w:t xml:space="preserve">Paper, pencils, clipboards, etc. </w:t>
      </w:r>
    </w:p>
    <w:p w14:paraId="22375FAB" w14:textId="77777777" w:rsidR="00FE2C74" w:rsidRDefault="00FE2C74" w:rsidP="00CD1D0F">
      <w:pPr>
        <w:pStyle w:val="ListParagraph"/>
        <w:numPr>
          <w:ilvl w:val="0"/>
          <w:numId w:val="15"/>
        </w:numPr>
      </w:pPr>
      <w:r>
        <w:t xml:space="preserve">Calculator </w:t>
      </w:r>
    </w:p>
    <w:p w14:paraId="305FA751" w14:textId="4664E8BB" w:rsidR="009641C1" w:rsidRDefault="009641C1" w:rsidP="00CD1D0F">
      <w:pPr>
        <w:pStyle w:val="ListParagraph"/>
        <w:numPr>
          <w:ilvl w:val="0"/>
          <w:numId w:val="15"/>
        </w:numPr>
      </w:pPr>
      <w:r>
        <w:t xml:space="preserve">Emergency telephone listing of appropriate </w:t>
      </w:r>
      <w:r w:rsidR="00FF22E4">
        <w:t>Jurisdiction</w:t>
      </w:r>
      <w:r>
        <w:t xml:space="preserve"> officials </w:t>
      </w:r>
    </w:p>
    <w:p w14:paraId="48EA32A6" w14:textId="77777777" w:rsidR="00FE2C74" w:rsidRDefault="00FE2C74" w:rsidP="00FE2C74"/>
    <w:p w14:paraId="5BA5EB09" w14:textId="77777777" w:rsidR="00FE2C74" w:rsidRDefault="00FE2C74" w:rsidP="00FE2C74"/>
    <w:p w14:paraId="0736A538" w14:textId="77777777" w:rsidR="00FE2C74" w:rsidRDefault="00FE2C74" w:rsidP="00FE2C74"/>
    <w:p w14:paraId="566D0CDD" w14:textId="77777777" w:rsidR="00FE2C74" w:rsidRDefault="00FE2C74" w:rsidP="00FE2C74">
      <w:r>
        <w:br w:type="page"/>
      </w:r>
      <w:bookmarkStart w:id="57" w:name="_Toc330626955"/>
    </w:p>
    <w:p w14:paraId="30936AFB" w14:textId="77777777" w:rsidR="00FE2C74" w:rsidRPr="005946ED" w:rsidRDefault="00FE2C74" w:rsidP="00B137E0">
      <w:pPr>
        <w:pStyle w:val="Heading1"/>
      </w:pPr>
      <w:r w:rsidRPr="005946ED">
        <w:lastRenderedPageBreak/>
        <w:t>Appendix E:  Quick Reference Guide for Crisis Track Structural Assessments</w:t>
      </w:r>
      <w:bookmarkEnd w:id="57"/>
    </w:p>
    <w:p w14:paraId="227BD9DB" w14:textId="77777777" w:rsidR="00FE2C74" w:rsidRDefault="00FE2C74" w:rsidP="00FE2C74"/>
    <w:p w14:paraId="046162A8" w14:textId="46196B3F" w:rsidR="00FE2C74" w:rsidRDefault="00320F17" w:rsidP="00FE2C74">
      <w:r>
        <w:rPr>
          <w:noProof/>
        </w:rPr>
        <w:drawing>
          <wp:inline distT="0" distB="0" distL="0" distR="0" wp14:anchorId="58343A22" wp14:editId="339A37F8">
            <wp:extent cx="5943600" cy="76917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A Quick Start 2015.png"/>
                    <pic:cNvPicPr/>
                  </pic:nvPicPr>
                  <pic:blipFill>
                    <a:blip r:embed="rId59">
                      <a:extLst>
                        <a:ext uri="{28A0092B-C50C-407E-A947-70E740481C1C}">
                          <a14:useLocalDpi xmlns:a14="http://schemas.microsoft.com/office/drawing/2010/main"/>
                        </a:ext>
                      </a:extLst>
                    </a:blip>
                    <a:stretch>
                      <a:fillRect/>
                    </a:stretch>
                  </pic:blipFill>
                  <pic:spPr>
                    <a:xfrm>
                      <a:off x="0" y="0"/>
                      <a:ext cx="5943600" cy="7691755"/>
                    </a:xfrm>
                    <a:prstGeom prst="rect">
                      <a:avLst/>
                    </a:prstGeom>
                  </pic:spPr>
                </pic:pic>
              </a:graphicData>
            </a:graphic>
          </wp:inline>
        </w:drawing>
      </w:r>
      <w:r w:rsidR="00FE2C74">
        <w:lastRenderedPageBreak/>
        <w:br w:type="page"/>
      </w:r>
      <w:bookmarkStart w:id="58" w:name="_Toc330626956"/>
    </w:p>
    <w:p w14:paraId="0915745F" w14:textId="677E664A" w:rsidR="00FE2C74" w:rsidRDefault="00FE2C74" w:rsidP="00B82687">
      <w:pPr>
        <w:pStyle w:val="Heading1"/>
      </w:pPr>
      <w:r w:rsidRPr="005946ED">
        <w:lastRenderedPageBreak/>
        <w:t>Appendix F:  Damage Category Reference Guide</w:t>
      </w:r>
      <w:bookmarkEnd w:id="58"/>
    </w:p>
    <w:p w14:paraId="04554189" w14:textId="77777777" w:rsidR="00284035" w:rsidRDefault="00B82687" w:rsidP="00284035">
      <w:pPr>
        <w:ind w:left="720"/>
      </w:pPr>
      <w:r>
        <w:rPr>
          <w:noProof/>
        </w:rPr>
        <w:drawing>
          <wp:inline distT="0" distB="0" distL="0" distR="0" wp14:anchorId="74128BE0" wp14:editId="40F7FA97">
            <wp:extent cx="7189310" cy="581658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DAManualFinal-Damage Categories.pdf"/>
                    <pic:cNvPicPr/>
                  </pic:nvPicPr>
                  <pic:blipFill rotWithShape="1">
                    <a:blip r:embed="rId60" cstate="print">
                      <a:extLst>
                        <a:ext uri="{28A0092B-C50C-407E-A947-70E740481C1C}">
                          <a14:useLocalDpi xmlns:a14="http://schemas.microsoft.com/office/drawing/2010/main"/>
                        </a:ext>
                      </a:extLst>
                    </a:blip>
                    <a:srcRect l="2564" r="1922"/>
                    <a:stretch/>
                  </pic:blipFill>
                  <pic:spPr bwMode="auto">
                    <a:xfrm rot="5400000">
                      <a:off x="0" y="0"/>
                      <a:ext cx="7190349" cy="5817425"/>
                    </a:xfrm>
                    <a:prstGeom prst="rect">
                      <a:avLst/>
                    </a:prstGeom>
                    <a:ln>
                      <a:noFill/>
                    </a:ln>
                    <a:extLst>
                      <a:ext uri="{53640926-AAD7-44d8-BBD7-CCE9431645EC}">
                        <a14:shadowObscured xmlns:a14="http://schemas.microsoft.com/office/drawing/2010/main"/>
                      </a:ext>
                    </a:extLst>
                  </pic:spPr>
                </pic:pic>
              </a:graphicData>
            </a:graphic>
          </wp:inline>
        </w:drawing>
      </w:r>
    </w:p>
    <w:p w14:paraId="3A3F8CEC" w14:textId="77777777" w:rsidR="00284035" w:rsidRDefault="00284035" w:rsidP="00284035">
      <w:pPr>
        <w:ind w:left="720"/>
      </w:pPr>
    </w:p>
    <w:p w14:paraId="330E1CDE" w14:textId="77777777" w:rsidR="00284035" w:rsidRDefault="00284035" w:rsidP="00284035">
      <w:pPr>
        <w:ind w:left="720"/>
      </w:pPr>
    </w:p>
    <w:p w14:paraId="3F76300A" w14:textId="77777777" w:rsidR="00284035" w:rsidRDefault="00284035" w:rsidP="00284035">
      <w:pPr>
        <w:ind w:left="720"/>
      </w:pPr>
    </w:p>
    <w:p w14:paraId="171E0D19" w14:textId="73DE4E9D" w:rsidR="00FE2C74" w:rsidRDefault="00284035" w:rsidP="00284035">
      <w:pPr>
        <w:ind w:left="720"/>
      </w:pPr>
      <w:r>
        <w:rPr>
          <w:noProof/>
        </w:rPr>
        <w:lastRenderedPageBreak/>
        <w:drawing>
          <wp:inline distT="0" distB="0" distL="0" distR="0" wp14:anchorId="327AC077" wp14:editId="6BFC7CAF">
            <wp:extent cx="6553535" cy="5442219"/>
            <wp:effectExtent l="0" t="3175"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DAManualFinal-Damage Categories.pdf"/>
                    <pic:cNvPicPr/>
                  </pic:nvPicPr>
                  <pic:blipFill rotWithShape="1">
                    <a:blip r:embed="rId61" cstate="print">
                      <a:extLst>
                        <a:ext uri="{28A0092B-C50C-407E-A947-70E740481C1C}">
                          <a14:useLocalDpi xmlns:a14="http://schemas.microsoft.com/office/drawing/2010/main"/>
                        </a:ext>
                      </a:extLst>
                    </a:blip>
                    <a:srcRect l="3508" r="3436"/>
                    <a:stretch/>
                  </pic:blipFill>
                  <pic:spPr bwMode="auto">
                    <a:xfrm rot="16200000">
                      <a:off x="0" y="0"/>
                      <a:ext cx="6557178" cy="5445244"/>
                    </a:xfrm>
                    <a:prstGeom prst="rect">
                      <a:avLst/>
                    </a:prstGeom>
                    <a:ln>
                      <a:noFill/>
                    </a:ln>
                    <a:extLst>
                      <a:ext uri="{53640926-AAD7-44d8-BBD7-CCE9431645EC}">
                        <a14:shadowObscured xmlns:a14="http://schemas.microsoft.com/office/drawing/2010/main"/>
                      </a:ext>
                    </a:extLst>
                  </pic:spPr>
                </pic:pic>
              </a:graphicData>
            </a:graphic>
          </wp:inline>
        </w:drawing>
      </w:r>
      <w:r w:rsidR="00FE2C74">
        <w:br w:type="page"/>
      </w:r>
    </w:p>
    <w:p w14:paraId="0F9576C2" w14:textId="77777777" w:rsidR="00284035" w:rsidRDefault="00284035" w:rsidP="00284035">
      <w:pPr>
        <w:ind w:left="720"/>
      </w:pPr>
      <w:bookmarkStart w:id="59" w:name="_Toc330626957"/>
    </w:p>
    <w:p w14:paraId="76E92E7A" w14:textId="77777777" w:rsidR="00FE2C74" w:rsidRPr="007142EE" w:rsidRDefault="00FE2C74" w:rsidP="00B137E0">
      <w:pPr>
        <w:pStyle w:val="Heading1"/>
      </w:pPr>
      <w:r w:rsidRPr="007142EE">
        <w:t>Appendix G:  Standard Forms Used to Conduct Damage Assessment Operations</w:t>
      </w:r>
      <w:bookmarkEnd w:id="59"/>
    </w:p>
    <w:p w14:paraId="11787B99" w14:textId="77777777" w:rsidR="00A424C1" w:rsidRDefault="00A424C1" w:rsidP="00A424C1">
      <w:r>
        <w:rPr>
          <w:noProof/>
        </w:rPr>
        <w:drawing>
          <wp:inline distT="0" distB="0" distL="0" distR="0" wp14:anchorId="26B99A31" wp14:editId="11AF0861">
            <wp:extent cx="5943600" cy="4960261"/>
            <wp:effectExtent l="0" t="0" r="0" b="0"/>
            <wp:docPr id="17" name="Picture 17" descr="Macintosh HD:Users:johnmaylie:Documents:Geopliant:End User Documentation:County IDA For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Macintosh HD:Users:johnmaylie:Documents:Geopliant:End User Documentation:County IDA Form.pdf"/>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l="2583" r="4930"/>
                    <a:stretch/>
                  </pic:blipFill>
                  <pic:spPr bwMode="auto">
                    <a:xfrm>
                      <a:off x="0" y="0"/>
                      <a:ext cx="5943600" cy="4960261"/>
                    </a:xfrm>
                    <a:prstGeom prst="rect">
                      <a:avLst/>
                    </a:prstGeom>
                    <a:noFill/>
                    <a:ln>
                      <a:noFill/>
                    </a:ln>
                    <a:extLst>
                      <a:ext uri="{53640926-AAD7-44d8-BBD7-CCE9431645EC}">
                        <a14:shadowObscured xmlns:a14="http://schemas.microsoft.com/office/drawing/2010/main"/>
                      </a:ext>
                    </a:extLst>
                  </pic:spPr>
                </pic:pic>
              </a:graphicData>
            </a:graphic>
          </wp:inline>
        </w:drawing>
      </w:r>
    </w:p>
    <w:p w14:paraId="7D7E6240" w14:textId="161A5FB0" w:rsidR="00FE2C74" w:rsidRDefault="00FE2C74" w:rsidP="00A424C1">
      <w:pPr>
        <w:widowControl/>
        <w:spacing w:after="200" w:line="276" w:lineRule="auto"/>
      </w:pPr>
      <w:r>
        <w:br w:type="page"/>
      </w:r>
      <w:r w:rsidR="00A424C1">
        <w:rPr>
          <w:noProof/>
        </w:rPr>
        <w:lastRenderedPageBreak/>
        <w:drawing>
          <wp:inline distT="0" distB="0" distL="0" distR="0" wp14:anchorId="636B3EAF" wp14:editId="3AEA7613">
            <wp:extent cx="5937250" cy="7688580"/>
            <wp:effectExtent l="0" t="0" r="0" b="0"/>
            <wp:docPr id="21" name="Picture 21" descr="Macintosh HD:Users:johnmaylie:Documents:Geopliant:End User Documentation:PDA Site Assessment For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ocuments:Geopliant:End User Documentation:PDA Site Assessment Form.pdf"/>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937250" cy="7688580"/>
                    </a:xfrm>
                    <a:prstGeom prst="rect">
                      <a:avLst/>
                    </a:prstGeom>
                    <a:noFill/>
                    <a:ln>
                      <a:noFill/>
                    </a:ln>
                  </pic:spPr>
                </pic:pic>
              </a:graphicData>
            </a:graphic>
          </wp:inline>
        </w:drawing>
      </w:r>
    </w:p>
    <w:sectPr w:rsidR="00FE2C74">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AB9DBC" w14:textId="77777777" w:rsidR="001054AB" w:rsidRDefault="001054AB" w:rsidP="003E3DEE">
      <w:pPr>
        <w:spacing w:after="0"/>
      </w:pPr>
      <w:r>
        <w:separator/>
      </w:r>
    </w:p>
  </w:endnote>
  <w:endnote w:type="continuationSeparator" w:id="0">
    <w:p w14:paraId="527C664E" w14:textId="77777777" w:rsidR="001054AB" w:rsidRDefault="001054AB" w:rsidP="003E3DE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Arial Narrow">
    <w:panose1 w:val="020B0506020202030204"/>
    <w:charset w:val="00"/>
    <w:family w:val="auto"/>
    <w:pitch w:val="variable"/>
    <w:sig w:usb0="00000287" w:usb1="00000800" w:usb2="00000000" w:usb3="00000000" w:csb0="0000009F" w:csb1="00000000"/>
  </w:font>
  <w:font w:name="Cambria">
    <w:panose1 w:val="02040503050406030204"/>
    <w:charset w:val="00"/>
    <w:family w:val="auto"/>
    <w:pitch w:val="variable"/>
    <w:sig w:usb0="E00002FF" w:usb1="400004FF" w:usb2="00000000" w:usb3="00000000" w:csb0="0000019F" w:csb1="00000000"/>
  </w:font>
  <w:font w:name="Gill Sans MT">
    <w:panose1 w:val="020B0502020104020203"/>
    <w:charset w:val="00"/>
    <w:family w:val="auto"/>
    <w:pitch w:val="variable"/>
    <w:sig w:usb0="00000003" w:usb1="00000000" w:usb2="00000000" w:usb3="00000000" w:csb0="00000003"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A448F6" w14:textId="3DB265F7" w:rsidR="001054AB" w:rsidRPr="0055556A" w:rsidRDefault="001054AB" w:rsidP="004001AE">
    <w:pPr>
      <w:pStyle w:val="Footer"/>
      <w:pBdr>
        <w:top w:val="double" w:sz="6" w:space="1" w:color="3A4384"/>
      </w:pBdr>
      <w:tabs>
        <w:tab w:val="left" w:pos="4680"/>
      </w:tabs>
      <w:rPr>
        <w:rFonts w:ascii="Arial Narrow" w:hAnsi="Arial Narrow"/>
        <w:sz w:val="18"/>
        <w:szCs w:val="18"/>
        <w:highlight w:val="yellow"/>
      </w:rPr>
    </w:pPr>
    <w:r w:rsidRPr="002E2946">
      <w:rPr>
        <w:rFonts w:ascii="Arial Narrow" w:hAnsi="Arial Narrow"/>
        <w:sz w:val="18"/>
        <w:szCs w:val="18"/>
      </w:rPr>
      <w:tab/>
      <w:t xml:space="preserve">Page </w:t>
    </w:r>
    <w:r>
      <w:rPr>
        <w:rFonts w:ascii="Arial Narrow" w:hAnsi="Arial Narrow"/>
        <w:sz w:val="18"/>
        <w:szCs w:val="18"/>
      </w:rPr>
      <w:t>ii</w:t>
    </w:r>
    <w:r>
      <w:rPr>
        <w:rFonts w:ascii="Arial Narrow" w:hAnsi="Arial Narrow"/>
        <w:sz w:val="18"/>
        <w:szCs w:val="18"/>
      </w:rPr>
      <w:tab/>
    </w:r>
    <w:r>
      <w:rPr>
        <w:rFonts w:ascii="Arial Narrow" w:hAnsi="Arial Narrow"/>
        <w:sz w:val="18"/>
        <w:szCs w:val="18"/>
        <w:highlight w:val="yellow"/>
      </w:rPr>
      <w:t>August 28, 2016</w:t>
    </w:r>
  </w:p>
  <w:p w14:paraId="4D8FD70A" w14:textId="77777777" w:rsidR="001054AB" w:rsidRPr="003E3DEE" w:rsidRDefault="001054AB" w:rsidP="003E3DEE">
    <w:pPr>
      <w:pStyle w:val="Footer2"/>
      <w:rPr>
        <w:rFonts w:ascii="Arial Narrow" w:hAnsi="Arial Narrow"/>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24D868" w14:textId="77777777" w:rsidR="001054AB" w:rsidRPr="003927A3" w:rsidRDefault="001054AB" w:rsidP="003927A3">
    <w:pPr>
      <w:spacing w:after="0"/>
      <w:rPr>
        <w:rFonts w:cs="Times New Roman"/>
        <w:color w:val="7F7F7F" w:themeColor="text1" w:themeTint="80"/>
        <w:sz w:val="20"/>
        <w:szCs w:val="20"/>
      </w:rPr>
    </w:pPr>
    <w:r w:rsidRPr="003927A3">
      <w:rPr>
        <w:rFonts w:cs="Times New Roman"/>
        <w:color w:val="7F7F7F" w:themeColor="text1" w:themeTint="80"/>
        <w:sz w:val="20"/>
        <w:szCs w:val="20"/>
      </w:rPr>
      <w:t>Geopliant, LLC</w:t>
    </w:r>
  </w:p>
  <w:p w14:paraId="4D8ED989" w14:textId="77777777" w:rsidR="001054AB" w:rsidRPr="003927A3" w:rsidRDefault="001054AB" w:rsidP="003927A3">
    <w:pPr>
      <w:spacing w:after="0"/>
      <w:rPr>
        <w:rFonts w:cs="Times New Roman"/>
        <w:color w:val="7F7F7F" w:themeColor="text1" w:themeTint="80"/>
        <w:sz w:val="20"/>
        <w:szCs w:val="20"/>
      </w:rPr>
    </w:pPr>
    <w:r>
      <w:rPr>
        <w:rFonts w:cs="Times New Roman"/>
        <w:color w:val="7F7F7F" w:themeColor="text1" w:themeTint="80"/>
        <w:sz w:val="20"/>
        <w:szCs w:val="20"/>
      </w:rPr>
      <w:t>901 N. Monroe Street, Suite 1209</w:t>
    </w:r>
    <w:r>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t>www.crisistrack.com</w:t>
    </w:r>
  </w:p>
  <w:p w14:paraId="7C3C28BE" w14:textId="77777777" w:rsidR="001054AB" w:rsidRPr="003927A3" w:rsidRDefault="001054AB" w:rsidP="003927A3">
    <w:pPr>
      <w:spacing w:after="0"/>
      <w:rPr>
        <w:rFonts w:cs="Times New Roman"/>
        <w:color w:val="7F7F7F" w:themeColor="text1" w:themeTint="80"/>
        <w:sz w:val="20"/>
        <w:szCs w:val="20"/>
      </w:rPr>
    </w:pPr>
    <w:r w:rsidRPr="003927A3">
      <w:rPr>
        <w:rFonts w:cs="Times New Roman"/>
        <w:color w:val="7F7F7F" w:themeColor="text1" w:themeTint="80"/>
        <w:sz w:val="20"/>
        <w:szCs w:val="20"/>
      </w:rPr>
      <w:t xml:space="preserve">Arlington, </w:t>
    </w:r>
    <w:r>
      <w:rPr>
        <w:rFonts w:cs="Times New Roman"/>
        <w:color w:val="7F7F7F" w:themeColor="text1" w:themeTint="80"/>
        <w:sz w:val="20"/>
        <w:szCs w:val="20"/>
      </w:rPr>
      <w:t>VA</w:t>
    </w:r>
    <w:r w:rsidRPr="003927A3">
      <w:rPr>
        <w:rFonts w:cs="Times New Roman"/>
        <w:color w:val="7F7F7F" w:themeColor="text1" w:themeTint="80"/>
        <w:sz w:val="20"/>
        <w:szCs w:val="20"/>
      </w:rPr>
      <w:t xml:space="preserve"> 22201</w:t>
    </w:r>
  </w:p>
  <w:p w14:paraId="2AF40845" w14:textId="77777777" w:rsidR="001054AB" w:rsidRPr="003927A3" w:rsidRDefault="001054AB" w:rsidP="003927A3">
    <w:pPr>
      <w:spacing w:after="0"/>
      <w:rPr>
        <w:rFonts w:cs="Times New Roman"/>
        <w:color w:val="7F7F7F" w:themeColor="text1" w:themeTint="80"/>
        <w:sz w:val="20"/>
        <w:szCs w:val="20"/>
      </w:rPr>
    </w:pPr>
    <w:r w:rsidRPr="003927A3">
      <w:rPr>
        <w:rFonts w:cs="Times New Roman"/>
        <w:color w:val="7F7F7F" w:themeColor="text1" w:themeTint="80"/>
        <w:sz w:val="20"/>
        <w:szCs w:val="20"/>
      </w:rPr>
      <w:t>1-888-210-8078</w:t>
    </w:r>
  </w:p>
  <w:p w14:paraId="6EEE13A8" w14:textId="77777777" w:rsidR="001054AB" w:rsidRPr="004A4B9C" w:rsidRDefault="001054AB">
    <w:pPr>
      <w:pStyle w:val="Footer"/>
      <w:rPr>
        <w:rFonts w:cs="Times New Roman"/>
      </w:rPr>
    </w:pPr>
  </w:p>
  <w:p w14:paraId="3E751702" w14:textId="77777777" w:rsidR="001054AB" w:rsidRPr="007371F2" w:rsidRDefault="001054AB">
    <w:pPr>
      <w:pStyle w:val="Footer"/>
      <w:rPr>
        <w:rFonts w:cs="Times New Roman"/>
        <w:sz w:val="20"/>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27ECBE" w14:textId="77777777" w:rsidR="001054AB" w:rsidRDefault="001054AB" w:rsidP="003E3DEE">
      <w:pPr>
        <w:spacing w:after="0"/>
      </w:pPr>
      <w:r>
        <w:separator/>
      </w:r>
    </w:p>
  </w:footnote>
  <w:footnote w:type="continuationSeparator" w:id="0">
    <w:p w14:paraId="61D13BDE" w14:textId="77777777" w:rsidR="001054AB" w:rsidRDefault="001054AB" w:rsidP="003E3DEE">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684889" w14:textId="77777777" w:rsidR="001054AB" w:rsidRDefault="001054AB" w:rsidP="00F57F9E">
    <w:pPr>
      <w:pStyle w:val="Header"/>
      <w:rPr>
        <w:rFonts w:ascii="Arial Narrow" w:hAnsi="Arial Narrow" w:cs="Arial"/>
        <w:b/>
        <w:noProof/>
        <w:sz w:val="18"/>
        <w:szCs w:val="18"/>
      </w:rPr>
    </w:pPr>
    <w:r>
      <w:rPr>
        <w:rFonts w:ascii="Arial Narrow" w:hAnsi="Arial Narrow" w:cs="Arial"/>
        <w:b/>
        <w:noProof/>
        <w:sz w:val="18"/>
        <w:szCs w:val="18"/>
      </w:rPr>
      <w:t>Damage Assessment Standard Operating Procedure</w:t>
    </w:r>
  </w:p>
  <w:p w14:paraId="57B399A4" w14:textId="77777777" w:rsidR="001054AB" w:rsidRPr="003E3DEE" w:rsidRDefault="001054AB" w:rsidP="00F57F9E">
    <w:pPr>
      <w:pStyle w:val="Header"/>
      <w:pBdr>
        <w:bottom w:val="double" w:sz="4" w:space="4" w:color="3A4384"/>
      </w:pBdr>
      <w:spacing w:after="120"/>
      <w:rPr>
        <w:rFonts w:ascii="Arial Narrow" w:hAnsi="Arial Narrow" w:cs="Arial"/>
        <w:b/>
        <w:sz w:val="18"/>
        <w:szCs w:val="18"/>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A2E75"/>
    <w:multiLevelType w:val="hybridMultilevel"/>
    <w:tmpl w:val="A61AB254"/>
    <w:lvl w:ilvl="0" w:tplc="C8421A9A">
      <w:start w:val="1"/>
      <w:numFmt w:val="bullet"/>
      <w:pStyle w:val="CellBullet"/>
      <w:lvlText w:val=""/>
      <w:lvlJc w:val="left"/>
      <w:pPr>
        <w:ind w:left="720" w:hanging="360"/>
      </w:pPr>
      <w:rPr>
        <w:rFonts w:ascii="Wingdings" w:hAnsi="Wingdings" w:hint="default"/>
        <w:color w:val="3A4384"/>
        <w:sz w:val="1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9B431A"/>
    <w:multiLevelType w:val="hybridMultilevel"/>
    <w:tmpl w:val="00B69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543153"/>
    <w:multiLevelType w:val="hybridMultilevel"/>
    <w:tmpl w:val="08BA2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976029"/>
    <w:multiLevelType w:val="hybridMultilevel"/>
    <w:tmpl w:val="B8260884"/>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76B1EF7"/>
    <w:multiLevelType w:val="hybridMultilevel"/>
    <w:tmpl w:val="909C28A0"/>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19835C12"/>
    <w:multiLevelType w:val="hybridMultilevel"/>
    <w:tmpl w:val="C87A9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FD33F5"/>
    <w:multiLevelType w:val="hybridMultilevel"/>
    <w:tmpl w:val="4DB0E65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031406E"/>
    <w:multiLevelType w:val="hybridMultilevel"/>
    <w:tmpl w:val="1E1429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nsid w:val="221C4C68"/>
    <w:multiLevelType w:val="hybridMultilevel"/>
    <w:tmpl w:val="D8720C7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223565E"/>
    <w:multiLevelType w:val="multilevel"/>
    <w:tmpl w:val="AA4E1B2C"/>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2D555814"/>
    <w:multiLevelType w:val="multilevel"/>
    <w:tmpl w:val="DC067EDA"/>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2F7421A8"/>
    <w:multiLevelType w:val="hybridMultilevel"/>
    <w:tmpl w:val="2698139E"/>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32645737"/>
    <w:multiLevelType w:val="hybridMultilevel"/>
    <w:tmpl w:val="4DB0E654"/>
    <w:lvl w:ilvl="0" w:tplc="04090019">
      <w:start w:val="1"/>
      <w:numFmt w:val="lowerLetter"/>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3">
    <w:nsid w:val="38276B90"/>
    <w:multiLevelType w:val="hybridMultilevel"/>
    <w:tmpl w:val="4DB0E65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95124F6"/>
    <w:multiLevelType w:val="hybridMultilevel"/>
    <w:tmpl w:val="FF38B29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E613F4B"/>
    <w:multiLevelType w:val="hybridMultilevel"/>
    <w:tmpl w:val="4DB0E65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E795A63"/>
    <w:multiLevelType w:val="hybridMultilevel"/>
    <w:tmpl w:val="8E865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27364C6"/>
    <w:multiLevelType w:val="hybridMultilevel"/>
    <w:tmpl w:val="B8260884"/>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93258E6"/>
    <w:multiLevelType w:val="multilevel"/>
    <w:tmpl w:val="62888736"/>
    <w:lvl w:ilvl="0">
      <w:start w:val="1"/>
      <w:numFmt w:val="none"/>
      <w:lvlText w:val="2.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nsid w:val="572040D8"/>
    <w:multiLevelType w:val="hybridMultilevel"/>
    <w:tmpl w:val="2698139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618E517C"/>
    <w:multiLevelType w:val="hybridMultilevel"/>
    <w:tmpl w:val="5BCC3E64"/>
    <w:lvl w:ilvl="0" w:tplc="133892BA">
      <w:start w:val="1"/>
      <w:numFmt w:val="bullet"/>
      <w:pStyle w:val="Bullet"/>
      <w:lvlText w:val=""/>
      <w:lvlJc w:val="left"/>
      <w:pPr>
        <w:ind w:left="720" w:hanging="360"/>
      </w:pPr>
      <w:rPr>
        <w:rFonts w:ascii="Wingdings" w:hAnsi="Wingdings" w:hint="default"/>
        <w:color w:val="3A4384"/>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40A2B4C"/>
    <w:multiLevelType w:val="hybridMultilevel"/>
    <w:tmpl w:val="74A43238"/>
    <w:lvl w:ilvl="0" w:tplc="BDDAEFA6">
      <w:start w:val="1"/>
      <w:numFmt w:val="bullet"/>
      <w:pStyle w:val="CellBullet2"/>
      <w:lvlText w:val="►"/>
      <w:lvlJc w:val="left"/>
      <w:pPr>
        <w:ind w:left="540" w:hanging="360"/>
      </w:pPr>
      <w:rPr>
        <w:rFonts w:ascii="Courier New" w:hAnsi="Courier New" w:hint="default"/>
        <w:color w:val="3A4384"/>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6F647E6"/>
    <w:multiLevelType w:val="hybridMultilevel"/>
    <w:tmpl w:val="23E8DB90"/>
    <w:lvl w:ilvl="0" w:tplc="AA14704E">
      <w:start w:val="1"/>
      <w:numFmt w:val="bullet"/>
      <w:lvlText w:val="►"/>
      <w:lvlJc w:val="left"/>
      <w:pPr>
        <w:ind w:left="1440" w:hanging="360"/>
      </w:pPr>
      <w:rPr>
        <w:rFonts w:ascii="Courier New" w:hAnsi="Courier New" w:hint="default"/>
        <w:color w:val="3A4384"/>
        <w:sz w:val="18"/>
      </w:rPr>
    </w:lvl>
    <w:lvl w:ilvl="1" w:tplc="CBB8E932">
      <w:start w:val="1"/>
      <w:numFmt w:val="bullet"/>
      <w:pStyle w:val="Bullet2"/>
      <w:lvlText w:val="►"/>
      <w:lvlJc w:val="left"/>
      <w:pPr>
        <w:ind w:left="630" w:hanging="360"/>
      </w:pPr>
      <w:rPr>
        <w:rFonts w:ascii="Courier New" w:hAnsi="Courier New" w:hint="default"/>
        <w:color w:val="3A4384"/>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70446BA"/>
    <w:multiLevelType w:val="hybridMultilevel"/>
    <w:tmpl w:val="B8260884"/>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6CF07591"/>
    <w:multiLevelType w:val="hybridMultilevel"/>
    <w:tmpl w:val="15FE25E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nsid w:val="70A0706D"/>
    <w:multiLevelType w:val="hybridMultilevel"/>
    <w:tmpl w:val="4DB0E654"/>
    <w:lvl w:ilvl="0" w:tplc="04090019">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736962F9"/>
    <w:multiLevelType w:val="hybridMultilevel"/>
    <w:tmpl w:val="B8260884"/>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7FCE4F9A"/>
    <w:multiLevelType w:val="multilevel"/>
    <w:tmpl w:val="14DCC438"/>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
      <w:lvlJc w:val="left"/>
      <w:pPr>
        <w:tabs>
          <w:tab w:val="num" w:pos="3960"/>
        </w:tabs>
        <w:ind w:left="3960" w:hanging="360"/>
      </w:pPr>
      <w:rPr>
        <w:rFonts w:ascii="Wingdings" w:hAnsi="Wingdings" w:hint="default"/>
        <w:sz w:val="20"/>
      </w:rPr>
    </w:lvl>
    <w:lvl w:ilvl="3" w:tentative="1">
      <w:start w:val="1"/>
      <w:numFmt w:val="bullet"/>
      <w:lvlText w:val=""/>
      <w:lvlJc w:val="left"/>
      <w:pPr>
        <w:tabs>
          <w:tab w:val="num" w:pos="4680"/>
        </w:tabs>
        <w:ind w:left="4680" w:hanging="360"/>
      </w:pPr>
      <w:rPr>
        <w:rFonts w:ascii="Wingdings" w:hAnsi="Wingdings" w:hint="default"/>
        <w:sz w:val="20"/>
      </w:rPr>
    </w:lvl>
    <w:lvl w:ilvl="4" w:tentative="1">
      <w:start w:val="1"/>
      <w:numFmt w:val="bullet"/>
      <w:lvlText w:val=""/>
      <w:lvlJc w:val="left"/>
      <w:pPr>
        <w:tabs>
          <w:tab w:val="num" w:pos="5400"/>
        </w:tabs>
        <w:ind w:left="5400" w:hanging="360"/>
      </w:pPr>
      <w:rPr>
        <w:rFonts w:ascii="Wingdings" w:hAnsi="Wingdings" w:hint="default"/>
        <w:sz w:val="20"/>
      </w:rPr>
    </w:lvl>
    <w:lvl w:ilvl="5" w:tentative="1">
      <w:start w:val="1"/>
      <w:numFmt w:val="bullet"/>
      <w:lvlText w:val=""/>
      <w:lvlJc w:val="left"/>
      <w:pPr>
        <w:tabs>
          <w:tab w:val="num" w:pos="6120"/>
        </w:tabs>
        <w:ind w:left="6120" w:hanging="360"/>
      </w:pPr>
      <w:rPr>
        <w:rFonts w:ascii="Wingdings" w:hAnsi="Wingdings" w:hint="default"/>
        <w:sz w:val="20"/>
      </w:rPr>
    </w:lvl>
    <w:lvl w:ilvl="6" w:tentative="1">
      <w:start w:val="1"/>
      <w:numFmt w:val="bullet"/>
      <w:lvlText w:val=""/>
      <w:lvlJc w:val="left"/>
      <w:pPr>
        <w:tabs>
          <w:tab w:val="num" w:pos="6840"/>
        </w:tabs>
        <w:ind w:left="6840" w:hanging="360"/>
      </w:pPr>
      <w:rPr>
        <w:rFonts w:ascii="Wingdings" w:hAnsi="Wingdings" w:hint="default"/>
        <w:sz w:val="20"/>
      </w:rPr>
    </w:lvl>
    <w:lvl w:ilvl="7" w:tentative="1">
      <w:start w:val="1"/>
      <w:numFmt w:val="bullet"/>
      <w:lvlText w:val=""/>
      <w:lvlJc w:val="left"/>
      <w:pPr>
        <w:tabs>
          <w:tab w:val="num" w:pos="7560"/>
        </w:tabs>
        <w:ind w:left="7560" w:hanging="360"/>
      </w:pPr>
      <w:rPr>
        <w:rFonts w:ascii="Wingdings" w:hAnsi="Wingdings" w:hint="default"/>
        <w:sz w:val="20"/>
      </w:rPr>
    </w:lvl>
    <w:lvl w:ilvl="8" w:tentative="1">
      <w:start w:val="1"/>
      <w:numFmt w:val="bullet"/>
      <w:lvlText w:val=""/>
      <w:lvlJc w:val="left"/>
      <w:pPr>
        <w:tabs>
          <w:tab w:val="num" w:pos="8280"/>
        </w:tabs>
        <w:ind w:left="8280" w:hanging="360"/>
      </w:pPr>
      <w:rPr>
        <w:rFonts w:ascii="Wingdings" w:hAnsi="Wingdings" w:hint="default"/>
        <w:sz w:val="20"/>
      </w:rPr>
    </w:lvl>
  </w:abstractNum>
  <w:num w:numId="1">
    <w:abstractNumId w:val="20"/>
  </w:num>
  <w:num w:numId="2">
    <w:abstractNumId w:val="22"/>
  </w:num>
  <w:num w:numId="3">
    <w:abstractNumId w:val="0"/>
  </w:num>
  <w:num w:numId="4">
    <w:abstractNumId w:val="21"/>
  </w:num>
  <w:num w:numId="5">
    <w:abstractNumId w:val="9"/>
  </w:num>
  <w:num w:numId="6">
    <w:abstractNumId w:val="8"/>
  </w:num>
  <w:num w:numId="7">
    <w:abstractNumId w:val="5"/>
  </w:num>
  <w:num w:numId="8">
    <w:abstractNumId w:val="12"/>
  </w:num>
  <w:num w:numId="9">
    <w:abstractNumId w:val="13"/>
  </w:num>
  <w:num w:numId="10">
    <w:abstractNumId w:val="6"/>
  </w:num>
  <w:num w:numId="11">
    <w:abstractNumId w:val="16"/>
  </w:num>
  <w:num w:numId="12">
    <w:abstractNumId w:val="14"/>
  </w:num>
  <w:num w:numId="13">
    <w:abstractNumId w:val="7"/>
  </w:num>
  <w:num w:numId="14">
    <w:abstractNumId w:val="2"/>
  </w:num>
  <w:num w:numId="15">
    <w:abstractNumId w:val="1"/>
  </w:num>
  <w:num w:numId="16">
    <w:abstractNumId w:val="10"/>
  </w:num>
  <w:num w:numId="17">
    <w:abstractNumId w:val="18"/>
  </w:num>
  <w:num w:numId="18">
    <w:abstractNumId w:val="17"/>
  </w:num>
  <w:num w:numId="19">
    <w:abstractNumId w:val="19"/>
  </w:num>
  <w:num w:numId="20">
    <w:abstractNumId w:val="23"/>
  </w:num>
  <w:num w:numId="21">
    <w:abstractNumId w:val="3"/>
  </w:num>
  <w:num w:numId="22">
    <w:abstractNumId w:val="26"/>
  </w:num>
  <w:num w:numId="23">
    <w:abstractNumId w:val="11"/>
  </w:num>
  <w:num w:numId="24">
    <w:abstractNumId w:val="4"/>
  </w:num>
  <w:num w:numId="25">
    <w:abstractNumId w:val="15"/>
  </w:num>
  <w:num w:numId="26">
    <w:abstractNumId w:val="25"/>
  </w:num>
  <w:num w:numId="27">
    <w:abstractNumId w:val="27"/>
  </w:num>
  <w:num w:numId="28">
    <w:abstractNumId w:val="2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7199"/>
    <w:rsid w:val="00001E62"/>
    <w:rsid w:val="00004FD1"/>
    <w:rsid w:val="000218A0"/>
    <w:rsid w:val="000717CB"/>
    <w:rsid w:val="0007732A"/>
    <w:rsid w:val="00077884"/>
    <w:rsid w:val="00081FE5"/>
    <w:rsid w:val="000A03CC"/>
    <w:rsid w:val="000C775E"/>
    <w:rsid w:val="000C7EEE"/>
    <w:rsid w:val="000D0B29"/>
    <w:rsid w:val="000D2400"/>
    <w:rsid w:val="000E239F"/>
    <w:rsid w:val="000F18F5"/>
    <w:rsid w:val="001054AB"/>
    <w:rsid w:val="001167F2"/>
    <w:rsid w:val="0012518D"/>
    <w:rsid w:val="001333D1"/>
    <w:rsid w:val="00141C14"/>
    <w:rsid w:val="00145020"/>
    <w:rsid w:val="00185C57"/>
    <w:rsid w:val="001A3866"/>
    <w:rsid w:val="001A51A9"/>
    <w:rsid w:val="001C0224"/>
    <w:rsid w:val="001C5B50"/>
    <w:rsid w:val="001D502C"/>
    <w:rsid w:val="001E14A6"/>
    <w:rsid w:val="001E56C0"/>
    <w:rsid w:val="00230753"/>
    <w:rsid w:val="00244722"/>
    <w:rsid w:val="00284035"/>
    <w:rsid w:val="00286BB9"/>
    <w:rsid w:val="00287459"/>
    <w:rsid w:val="002B51CB"/>
    <w:rsid w:val="002B724B"/>
    <w:rsid w:val="002C299E"/>
    <w:rsid w:val="002C5C5E"/>
    <w:rsid w:val="002C6748"/>
    <w:rsid w:val="002D32DB"/>
    <w:rsid w:val="002D37D9"/>
    <w:rsid w:val="002D5519"/>
    <w:rsid w:val="00320F17"/>
    <w:rsid w:val="00334E1F"/>
    <w:rsid w:val="00356E6E"/>
    <w:rsid w:val="003722C6"/>
    <w:rsid w:val="00373F82"/>
    <w:rsid w:val="003927A3"/>
    <w:rsid w:val="003A1C81"/>
    <w:rsid w:val="003B57B2"/>
    <w:rsid w:val="003C08BC"/>
    <w:rsid w:val="003C2207"/>
    <w:rsid w:val="003C3014"/>
    <w:rsid w:val="003E3DEE"/>
    <w:rsid w:val="004001AE"/>
    <w:rsid w:val="00402593"/>
    <w:rsid w:val="00412B70"/>
    <w:rsid w:val="004266B8"/>
    <w:rsid w:val="0043121B"/>
    <w:rsid w:val="004565FD"/>
    <w:rsid w:val="004603C1"/>
    <w:rsid w:val="00486E1D"/>
    <w:rsid w:val="00495A4A"/>
    <w:rsid w:val="004A218E"/>
    <w:rsid w:val="004A4B9C"/>
    <w:rsid w:val="004B6FD3"/>
    <w:rsid w:val="004C35D6"/>
    <w:rsid w:val="004E7199"/>
    <w:rsid w:val="00501C51"/>
    <w:rsid w:val="00504B74"/>
    <w:rsid w:val="00511FB4"/>
    <w:rsid w:val="00514630"/>
    <w:rsid w:val="00516D65"/>
    <w:rsid w:val="005272C3"/>
    <w:rsid w:val="00535778"/>
    <w:rsid w:val="00540F20"/>
    <w:rsid w:val="00542BF2"/>
    <w:rsid w:val="0055556A"/>
    <w:rsid w:val="005651B0"/>
    <w:rsid w:val="005863E8"/>
    <w:rsid w:val="0058777E"/>
    <w:rsid w:val="005A28FE"/>
    <w:rsid w:val="005B1A62"/>
    <w:rsid w:val="005B3BA3"/>
    <w:rsid w:val="005D1CAC"/>
    <w:rsid w:val="005D3369"/>
    <w:rsid w:val="005E2618"/>
    <w:rsid w:val="005E3106"/>
    <w:rsid w:val="005F4409"/>
    <w:rsid w:val="005F7C5E"/>
    <w:rsid w:val="006073B5"/>
    <w:rsid w:val="00622A2B"/>
    <w:rsid w:val="00632AE1"/>
    <w:rsid w:val="006374B5"/>
    <w:rsid w:val="0064164D"/>
    <w:rsid w:val="0065131F"/>
    <w:rsid w:val="00672CAB"/>
    <w:rsid w:val="006A399D"/>
    <w:rsid w:val="006A7269"/>
    <w:rsid w:val="006D6BFE"/>
    <w:rsid w:val="006F01A0"/>
    <w:rsid w:val="006F0BB1"/>
    <w:rsid w:val="006F12C7"/>
    <w:rsid w:val="006F4CEE"/>
    <w:rsid w:val="006F7B8C"/>
    <w:rsid w:val="00722AB3"/>
    <w:rsid w:val="007311C7"/>
    <w:rsid w:val="007371F2"/>
    <w:rsid w:val="007400F2"/>
    <w:rsid w:val="00743E6F"/>
    <w:rsid w:val="00744D73"/>
    <w:rsid w:val="0077697A"/>
    <w:rsid w:val="00783073"/>
    <w:rsid w:val="00790472"/>
    <w:rsid w:val="007A086B"/>
    <w:rsid w:val="007C2DE2"/>
    <w:rsid w:val="007C4B51"/>
    <w:rsid w:val="007E3888"/>
    <w:rsid w:val="00834A3B"/>
    <w:rsid w:val="00851F0D"/>
    <w:rsid w:val="00862D74"/>
    <w:rsid w:val="00873189"/>
    <w:rsid w:val="008A2C17"/>
    <w:rsid w:val="008A516A"/>
    <w:rsid w:val="008C608E"/>
    <w:rsid w:val="008E54D2"/>
    <w:rsid w:val="008E7396"/>
    <w:rsid w:val="008F123F"/>
    <w:rsid w:val="0090430A"/>
    <w:rsid w:val="0095507A"/>
    <w:rsid w:val="00961AC8"/>
    <w:rsid w:val="009641C1"/>
    <w:rsid w:val="00970739"/>
    <w:rsid w:val="009725AB"/>
    <w:rsid w:val="009831B7"/>
    <w:rsid w:val="00990838"/>
    <w:rsid w:val="00996931"/>
    <w:rsid w:val="009C74DD"/>
    <w:rsid w:val="009E1082"/>
    <w:rsid w:val="009E5D34"/>
    <w:rsid w:val="00A159FB"/>
    <w:rsid w:val="00A24F09"/>
    <w:rsid w:val="00A37243"/>
    <w:rsid w:val="00A424C1"/>
    <w:rsid w:val="00A57A15"/>
    <w:rsid w:val="00A944FE"/>
    <w:rsid w:val="00AA1C13"/>
    <w:rsid w:val="00AE1F9F"/>
    <w:rsid w:val="00AE644D"/>
    <w:rsid w:val="00AF088D"/>
    <w:rsid w:val="00AF3596"/>
    <w:rsid w:val="00B137E0"/>
    <w:rsid w:val="00B148A3"/>
    <w:rsid w:val="00B36D16"/>
    <w:rsid w:val="00B41CC5"/>
    <w:rsid w:val="00B510F0"/>
    <w:rsid w:val="00B556DC"/>
    <w:rsid w:val="00B63EB9"/>
    <w:rsid w:val="00B70813"/>
    <w:rsid w:val="00B82687"/>
    <w:rsid w:val="00B9528D"/>
    <w:rsid w:val="00BB27C4"/>
    <w:rsid w:val="00BC204E"/>
    <w:rsid w:val="00BE108A"/>
    <w:rsid w:val="00C1027E"/>
    <w:rsid w:val="00C6277A"/>
    <w:rsid w:val="00C63358"/>
    <w:rsid w:val="00C71031"/>
    <w:rsid w:val="00C84BB7"/>
    <w:rsid w:val="00CB42D2"/>
    <w:rsid w:val="00CB4C20"/>
    <w:rsid w:val="00CD1D0F"/>
    <w:rsid w:val="00CE1422"/>
    <w:rsid w:val="00CF2E01"/>
    <w:rsid w:val="00D166C4"/>
    <w:rsid w:val="00D472C1"/>
    <w:rsid w:val="00D50518"/>
    <w:rsid w:val="00D5711E"/>
    <w:rsid w:val="00D71086"/>
    <w:rsid w:val="00DB3724"/>
    <w:rsid w:val="00DD3149"/>
    <w:rsid w:val="00DE3673"/>
    <w:rsid w:val="00DF239B"/>
    <w:rsid w:val="00DF25D3"/>
    <w:rsid w:val="00DF2816"/>
    <w:rsid w:val="00DF7F43"/>
    <w:rsid w:val="00E03DEF"/>
    <w:rsid w:val="00E12A04"/>
    <w:rsid w:val="00E2412D"/>
    <w:rsid w:val="00E2433A"/>
    <w:rsid w:val="00E27A16"/>
    <w:rsid w:val="00E322FF"/>
    <w:rsid w:val="00E52CE2"/>
    <w:rsid w:val="00E56842"/>
    <w:rsid w:val="00E754AE"/>
    <w:rsid w:val="00E832A3"/>
    <w:rsid w:val="00ED314F"/>
    <w:rsid w:val="00EE32B4"/>
    <w:rsid w:val="00EF7AE2"/>
    <w:rsid w:val="00F03A98"/>
    <w:rsid w:val="00F03E0D"/>
    <w:rsid w:val="00F051DC"/>
    <w:rsid w:val="00F07B9F"/>
    <w:rsid w:val="00F12402"/>
    <w:rsid w:val="00F342AF"/>
    <w:rsid w:val="00F57DB2"/>
    <w:rsid w:val="00F57F9E"/>
    <w:rsid w:val="00F75C32"/>
    <w:rsid w:val="00F855A8"/>
    <w:rsid w:val="00F901F0"/>
    <w:rsid w:val="00F956E6"/>
    <w:rsid w:val="00FA3D64"/>
    <w:rsid w:val="00FA3E56"/>
    <w:rsid w:val="00FD7961"/>
    <w:rsid w:val="00FE2C74"/>
    <w:rsid w:val="00FE5A7A"/>
    <w:rsid w:val="00FF22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0DEE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uiPriority="10" w:unhideWhenUsed="0" w:qFormat="1"/>
    <w:lsdException w:name="Default Paragraph Font" w:uiPriority="1"/>
    <w:lsdException w:name="Body Text" w:semiHidden="0" w:unhideWhenUsed="0"/>
    <w:lsdException w:name="Subtitle" w:uiPriority="11" w:unhideWhenUsed="0" w:qFormat="1"/>
    <w:lsdException w:name="Strong" w:uiPriority="22" w:unhideWhenUsed="0" w:qFormat="1"/>
    <w:lsdException w:name="Emphasis"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3E3DEE"/>
    <w:pPr>
      <w:widowControl w:val="0"/>
      <w:spacing w:after="120" w:line="240" w:lineRule="auto"/>
    </w:pPr>
    <w:rPr>
      <w:rFonts w:ascii="Times New Roman" w:hAnsi="Times New Roman"/>
      <w:sz w:val="24"/>
    </w:rPr>
  </w:style>
  <w:style w:type="paragraph" w:styleId="Heading1">
    <w:name w:val="heading 1"/>
    <w:basedOn w:val="Heading2"/>
    <w:next w:val="Normal"/>
    <w:link w:val="Heading1Char"/>
    <w:uiPriority w:val="9"/>
    <w:qFormat/>
    <w:rsid w:val="00E2412D"/>
    <w:pPr>
      <w:outlineLvl w:val="0"/>
    </w:pPr>
    <w:rPr>
      <w:rFonts w:ascii="Times New Roman" w:hAnsi="Times New Roman" w:cs="Times New Roman"/>
      <w:sz w:val="24"/>
      <w:szCs w:val="24"/>
    </w:rPr>
  </w:style>
  <w:style w:type="paragraph" w:styleId="Heading2">
    <w:name w:val="heading 2"/>
    <w:basedOn w:val="Normal"/>
    <w:next w:val="Normal"/>
    <w:link w:val="Heading2Char"/>
    <w:uiPriority w:val="9"/>
    <w:qFormat/>
    <w:rsid w:val="004001AE"/>
    <w:pPr>
      <w:pBdr>
        <w:top w:val="single" w:sz="4" w:space="1" w:color="3A4384"/>
        <w:bottom w:val="double" w:sz="4" w:space="1" w:color="3A4384"/>
      </w:pBdr>
      <w:spacing w:before="120" w:after="0"/>
      <w:outlineLvl w:val="1"/>
    </w:pPr>
    <w:rPr>
      <w:rFonts w:ascii="Arial Narrow" w:eastAsiaTheme="majorEastAsia" w:hAnsi="Arial Narrow" w:cstheme="majorBidi"/>
      <w:b/>
      <w:bCs/>
      <w:sz w:val="22"/>
      <w:szCs w:val="26"/>
    </w:rPr>
  </w:style>
  <w:style w:type="paragraph" w:styleId="Heading3">
    <w:name w:val="heading 3"/>
    <w:basedOn w:val="Normal"/>
    <w:next w:val="Normal"/>
    <w:link w:val="Heading3Char"/>
    <w:uiPriority w:val="9"/>
    <w:qFormat/>
    <w:rsid w:val="009C74DD"/>
    <w:pPr>
      <w:spacing w:before="120" w:after="0"/>
      <w:outlineLvl w:val="2"/>
    </w:pPr>
    <w:rPr>
      <w:rFonts w:eastAsiaTheme="majorEastAsia" w:cs="Times New Roman"/>
      <w:b/>
      <w:bCs/>
      <w:color w:val="3A4384"/>
      <w:szCs w:val="24"/>
    </w:rPr>
  </w:style>
  <w:style w:type="paragraph" w:styleId="Heading4">
    <w:name w:val="heading 4"/>
    <w:basedOn w:val="Normal"/>
    <w:next w:val="Normal"/>
    <w:link w:val="Heading4Char"/>
    <w:uiPriority w:val="9"/>
    <w:qFormat/>
    <w:rsid w:val="009C74DD"/>
    <w:pPr>
      <w:spacing w:before="120" w:after="0"/>
      <w:outlineLvl w:val="3"/>
    </w:pPr>
    <w:rPr>
      <w:rFonts w:eastAsiaTheme="majorEastAsia" w:cs="Times New Roman"/>
      <w:b/>
      <w:bCs/>
      <w:i/>
      <w:iCs/>
      <w:szCs w:val="24"/>
    </w:rPr>
  </w:style>
  <w:style w:type="paragraph" w:styleId="Heading5">
    <w:name w:val="heading 5"/>
    <w:basedOn w:val="Normal"/>
    <w:next w:val="Normal"/>
    <w:link w:val="Heading5Char"/>
    <w:uiPriority w:val="9"/>
    <w:qFormat/>
    <w:rsid w:val="007A086B"/>
    <w:pPr>
      <w:keepNext/>
      <w:keepLines/>
      <w:spacing w:after="0"/>
      <w:outlineLvl w:val="4"/>
    </w:pPr>
    <w:rPr>
      <w:rFonts w:eastAsiaTheme="majorEastAsia" w:cs="Times New Roman"/>
      <w:b/>
      <w:szCs w:val="24"/>
    </w:rPr>
  </w:style>
  <w:style w:type="paragraph" w:styleId="Heading6">
    <w:name w:val="heading 6"/>
    <w:basedOn w:val="Normal"/>
    <w:next w:val="Normal"/>
    <w:link w:val="Heading6Char"/>
    <w:uiPriority w:val="9"/>
    <w:unhideWhenUsed/>
    <w:qFormat/>
    <w:rsid w:val="000A03C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F57F9E"/>
    <w:pPr>
      <w:spacing w:after="0"/>
    </w:pPr>
    <w:rPr>
      <w:szCs w:val="24"/>
    </w:rPr>
  </w:style>
  <w:style w:type="character" w:customStyle="1" w:styleId="BodyTextChar">
    <w:name w:val="Body Text Char"/>
    <w:basedOn w:val="DefaultParagraphFont"/>
    <w:link w:val="BodyText"/>
    <w:uiPriority w:val="99"/>
    <w:rsid w:val="00F57F9E"/>
    <w:rPr>
      <w:rFonts w:ascii="Times New Roman" w:hAnsi="Times New Roman"/>
      <w:sz w:val="24"/>
      <w:szCs w:val="24"/>
    </w:rPr>
  </w:style>
  <w:style w:type="paragraph" w:styleId="Header">
    <w:name w:val="header"/>
    <w:basedOn w:val="Normal"/>
    <w:link w:val="HeaderChar"/>
    <w:uiPriority w:val="99"/>
    <w:unhideWhenUsed/>
    <w:rsid w:val="003E3DEE"/>
    <w:pPr>
      <w:tabs>
        <w:tab w:val="center" w:pos="4680"/>
        <w:tab w:val="right" w:pos="9360"/>
      </w:tabs>
      <w:spacing w:after="0"/>
    </w:pPr>
  </w:style>
  <w:style w:type="character" w:customStyle="1" w:styleId="HeaderChar">
    <w:name w:val="Header Char"/>
    <w:basedOn w:val="DefaultParagraphFont"/>
    <w:link w:val="Header"/>
    <w:uiPriority w:val="99"/>
    <w:rsid w:val="003E3DEE"/>
    <w:rPr>
      <w:rFonts w:ascii="Times New Roman" w:hAnsi="Times New Roman"/>
      <w:sz w:val="24"/>
    </w:rPr>
  </w:style>
  <w:style w:type="paragraph" w:styleId="Footer">
    <w:name w:val="footer"/>
    <w:basedOn w:val="Normal"/>
    <w:link w:val="FooterChar"/>
    <w:uiPriority w:val="99"/>
    <w:unhideWhenUsed/>
    <w:rsid w:val="003E3DEE"/>
    <w:pPr>
      <w:tabs>
        <w:tab w:val="center" w:pos="4680"/>
        <w:tab w:val="right" w:pos="9360"/>
      </w:tabs>
      <w:spacing w:after="0"/>
    </w:pPr>
  </w:style>
  <w:style w:type="character" w:customStyle="1" w:styleId="FooterChar">
    <w:name w:val="Footer Char"/>
    <w:basedOn w:val="DefaultParagraphFont"/>
    <w:link w:val="Footer"/>
    <w:uiPriority w:val="99"/>
    <w:rsid w:val="003E3DEE"/>
    <w:rPr>
      <w:rFonts w:ascii="Times New Roman" w:hAnsi="Times New Roman"/>
      <w:sz w:val="24"/>
    </w:rPr>
  </w:style>
  <w:style w:type="paragraph" w:customStyle="1" w:styleId="Footer2">
    <w:name w:val="Footer 2"/>
    <w:qFormat/>
    <w:rsid w:val="003E3DEE"/>
    <w:pPr>
      <w:spacing w:before="60" w:after="0" w:line="240" w:lineRule="auto"/>
      <w:jc w:val="center"/>
    </w:pPr>
    <w:rPr>
      <w:rFonts w:ascii="Gill Sans MT" w:hAnsi="Gill Sans MT"/>
      <w:i/>
      <w:sz w:val="18"/>
      <w:szCs w:val="18"/>
    </w:rPr>
  </w:style>
  <w:style w:type="character" w:customStyle="1" w:styleId="Heading1Char">
    <w:name w:val="Heading 1 Char"/>
    <w:basedOn w:val="DefaultParagraphFont"/>
    <w:link w:val="Heading1"/>
    <w:uiPriority w:val="9"/>
    <w:rsid w:val="00E2412D"/>
    <w:rPr>
      <w:rFonts w:ascii="Times New Roman" w:eastAsiaTheme="majorEastAsia" w:hAnsi="Times New Roman" w:cs="Times New Roman"/>
      <w:b/>
      <w:bCs/>
      <w:sz w:val="24"/>
      <w:szCs w:val="24"/>
    </w:rPr>
  </w:style>
  <w:style w:type="character" w:customStyle="1" w:styleId="Heading2Char">
    <w:name w:val="Heading 2 Char"/>
    <w:basedOn w:val="DefaultParagraphFont"/>
    <w:link w:val="Heading2"/>
    <w:uiPriority w:val="9"/>
    <w:rsid w:val="004001AE"/>
    <w:rPr>
      <w:rFonts w:ascii="Arial Narrow" w:eastAsiaTheme="majorEastAsia" w:hAnsi="Arial Narrow" w:cstheme="majorBidi"/>
      <w:b/>
      <w:bCs/>
      <w:szCs w:val="26"/>
    </w:rPr>
  </w:style>
  <w:style w:type="character" w:customStyle="1" w:styleId="Heading3Char">
    <w:name w:val="Heading 3 Char"/>
    <w:basedOn w:val="DefaultParagraphFont"/>
    <w:link w:val="Heading3"/>
    <w:uiPriority w:val="9"/>
    <w:rsid w:val="009C74DD"/>
    <w:rPr>
      <w:rFonts w:ascii="Times New Roman" w:eastAsiaTheme="majorEastAsia" w:hAnsi="Times New Roman" w:cs="Times New Roman"/>
      <w:b/>
      <w:bCs/>
      <w:color w:val="3A4384"/>
      <w:sz w:val="24"/>
      <w:szCs w:val="24"/>
    </w:rPr>
  </w:style>
  <w:style w:type="character" w:customStyle="1" w:styleId="Heading4Char">
    <w:name w:val="Heading 4 Char"/>
    <w:basedOn w:val="DefaultParagraphFont"/>
    <w:link w:val="Heading4"/>
    <w:uiPriority w:val="9"/>
    <w:rsid w:val="009C74DD"/>
    <w:rPr>
      <w:rFonts w:ascii="Times New Roman" w:eastAsiaTheme="majorEastAsia" w:hAnsi="Times New Roman" w:cs="Times New Roman"/>
      <w:b/>
      <w:bCs/>
      <w:i/>
      <w:iCs/>
      <w:sz w:val="24"/>
      <w:szCs w:val="24"/>
    </w:rPr>
  </w:style>
  <w:style w:type="paragraph" w:customStyle="1" w:styleId="BoldHeading">
    <w:name w:val="Bold Heading"/>
    <w:basedOn w:val="Heading3"/>
    <w:qFormat/>
    <w:rsid w:val="004001AE"/>
  </w:style>
  <w:style w:type="paragraph" w:styleId="Caption">
    <w:name w:val="caption"/>
    <w:basedOn w:val="Normal"/>
    <w:next w:val="Normal"/>
    <w:uiPriority w:val="35"/>
    <w:qFormat/>
    <w:rsid w:val="00F57F9E"/>
    <w:pPr>
      <w:spacing w:after="60"/>
    </w:pPr>
    <w:rPr>
      <w:rFonts w:ascii="Arial Narrow" w:hAnsi="Arial Narrow"/>
      <w:b/>
      <w:bCs/>
      <w:szCs w:val="24"/>
    </w:rPr>
  </w:style>
  <w:style w:type="table" w:styleId="TableGrid">
    <w:name w:val="Table Grid"/>
    <w:basedOn w:val="TableNormal"/>
    <w:rsid w:val="008A2C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
    <w:name w:val="Bullet"/>
    <w:basedOn w:val="BodyText"/>
    <w:qFormat/>
    <w:rsid w:val="008A2C17"/>
    <w:pPr>
      <w:numPr>
        <w:numId w:val="1"/>
      </w:numPr>
      <w:ind w:left="270" w:hanging="270"/>
      <w:contextualSpacing/>
    </w:pPr>
  </w:style>
  <w:style w:type="paragraph" w:customStyle="1" w:styleId="Bullet2">
    <w:name w:val="Bullet 2"/>
    <w:basedOn w:val="BodyText"/>
    <w:qFormat/>
    <w:rsid w:val="008A2C17"/>
    <w:pPr>
      <w:numPr>
        <w:ilvl w:val="1"/>
        <w:numId w:val="2"/>
      </w:numPr>
      <w:tabs>
        <w:tab w:val="left" w:pos="540"/>
      </w:tabs>
      <w:contextualSpacing/>
    </w:pPr>
  </w:style>
  <w:style w:type="table" w:customStyle="1" w:styleId="ASRCTable">
    <w:name w:val="ASRC Table"/>
    <w:basedOn w:val="TableNormal"/>
    <w:uiPriority w:val="99"/>
    <w:rsid w:val="006374B5"/>
    <w:pPr>
      <w:spacing w:after="0" w:line="240" w:lineRule="auto"/>
    </w:pPr>
    <w:rPr>
      <w:rFonts w:ascii="Arial Narrow" w:hAnsi="Arial Narrow"/>
      <w:sz w:val="20"/>
    </w:rPr>
    <w:tblPr>
      <w:tblStyleRowBandSize w:val="1"/>
      <w:jc w:val="center"/>
      <w:tblInd w:w="0" w:type="dxa"/>
      <w:tblCellMar>
        <w:top w:w="0" w:type="dxa"/>
        <w:left w:w="58" w:type="dxa"/>
        <w:bottom w:w="0" w:type="dxa"/>
        <w:right w:w="58" w:type="dxa"/>
      </w:tblCellMar>
    </w:tblPr>
    <w:trPr>
      <w:jc w:val="center"/>
    </w:trPr>
    <w:tblStylePr w:type="firstRow">
      <w:pPr>
        <w:wordWrap/>
        <w:spacing w:beforeLines="0" w:before="0" w:beforeAutospacing="0" w:afterLines="0" w:after="0" w:afterAutospacing="0"/>
      </w:pPr>
      <w:rPr>
        <w:rFonts w:ascii="Arial Narrow" w:hAnsi="Arial Narrow"/>
        <w:b/>
        <w:bCs/>
        <w:color w:val="FFFFFF" w:themeColor="background1"/>
        <w:sz w:val="20"/>
      </w:rPr>
      <w:tblPr/>
      <w:tcPr>
        <w:tcBorders>
          <w:top w:val="single" w:sz="4" w:space="0" w:color="auto"/>
          <w:left w:val="single" w:sz="4" w:space="0" w:color="auto"/>
          <w:bottom w:val="single" w:sz="18" w:space="0" w:color="632423" w:themeColor="accent2" w:themeShade="80"/>
          <w:right w:val="single" w:sz="4" w:space="0" w:color="auto"/>
          <w:insideH w:val="nil"/>
          <w:insideV w:val="single" w:sz="4" w:space="0" w:color="FFFFFF" w:themeColor="background1"/>
          <w:tl2br w:val="nil"/>
          <w:tr2bl w:val="nil"/>
        </w:tcBorders>
        <w:shd w:val="clear" w:color="000000" w:fill="3A4384"/>
      </w:tcPr>
    </w:tblStylePr>
    <w:tblStylePr w:type="band1Horz">
      <w:pPr>
        <w:wordWrap/>
        <w:spacing w:beforeLines="0" w:before="0" w:beforeAutospacing="0" w:afterLines="0" w:after="0" w:afterAutospacing="0"/>
      </w:pPr>
      <w:rPr>
        <w:rFonts w:ascii="Arial Narrow" w:hAnsi="Arial Narrow"/>
        <w:color w:val="auto"/>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000000" w:fill="auto"/>
      </w:tcPr>
    </w:tblStylePr>
    <w:tblStylePr w:type="band2Horz">
      <w:pPr>
        <w:wordWrap/>
        <w:spacing w:beforeLines="0" w:before="0" w:beforeAutospacing="0" w:afterLines="0" w:after="0" w:afterAutospacing="0"/>
      </w:pPr>
      <w:rPr>
        <w:rFonts w:ascii="Arial Narrow" w:hAnsi="Arial Narrow"/>
        <w:color w:val="auto"/>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000000" w:fill="DCDFF0"/>
      </w:tcPr>
    </w:tblStylePr>
  </w:style>
  <w:style w:type="paragraph" w:customStyle="1" w:styleId="CellHeading">
    <w:name w:val="Cell Heading"/>
    <w:qFormat/>
    <w:rsid w:val="004001AE"/>
    <w:pPr>
      <w:spacing w:after="0"/>
      <w:jc w:val="center"/>
    </w:pPr>
    <w:rPr>
      <w:rFonts w:ascii="Arial Narrow" w:hAnsi="Arial Narrow"/>
      <w:bCs/>
      <w:color w:val="FFFFFF" w:themeColor="background1"/>
      <w:sz w:val="18"/>
      <w:szCs w:val="20"/>
    </w:rPr>
  </w:style>
  <w:style w:type="paragraph" w:customStyle="1" w:styleId="CellBody">
    <w:name w:val="Cell Body"/>
    <w:qFormat/>
    <w:rsid w:val="004001AE"/>
    <w:pPr>
      <w:spacing w:after="0" w:line="240" w:lineRule="auto"/>
    </w:pPr>
    <w:rPr>
      <w:rFonts w:ascii="Arial Narrow" w:hAnsi="Arial Narrow"/>
      <w:sz w:val="16"/>
      <w:szCs w:val="20"/>
    </w:rPr>
  </w:style>
  <w:style w:type="table" w:styleId="TableContemporary">
    <w:name w:val="Table Contemporary"/>
    <w:basedOn w:val="TableNormal"/>
    <w:uiPriority w:val="99"/>
    <w:semiHidden/>
    <w:unhideWhenUsed/>
    <w:rsid w:val="008A2C17"/>
    <w:pPr>
      <w:widowControl w:val="0"/>
      <w:spacing w:after="120" w:line="24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lBullet">
    <w:name w:val="Cell Bullet"/>
    <w:qFormat/>
    <w:rsid w:val="000D2400"/>
    <w:pPr>
      <w:numPr>
        <w:numId w:val="3"/>
      </w:numPr>
      <w:tabs>
        <w:tab w:val="left" w:pos="180"/>
      </w:tabs>
      <w:spacing w:after="0" w:line="240" w:lineRule="auto"/>
      <w:ind w:left="180" w:hanging="180"/>
    </w:pPr>
    <w:rPr>
      <w:rFonts w:ascii="Arial Narrow" w:hAnsi="Arial Narrow"/>
      <w:sz w:val="24"/>
      <w:szCs w:val="24"/>
    </w:rPr>
  </w:style>
  <w:style w:type="paragraph" w:customStyle="1" w:styleId="CellBullet2">
    <w:name w:val="Cell Bullet 2"/>
    <w:basedOn w:val="CellBody"/>
    <w:qFormat/>
    <w:rsid w:val="00AA1C13"/>
    <w:pPr>
      <w:numPr>
        <w:numId w:val="4"/>
      </w:numPr>
      <w:tabs>
        <w:tab w:val="left" w:pos="360"/>
      </w:tabs>
    </w:pPr>
  </w:style>
  <w:style w:type="character" w:customStyle="1" w:styleId="Heading5Char">
    <w:name w:val="Heading 5 Char"/>
    <w:basedOn w:val="DefaultParagraphFont"/>
    <w:link w:val="Heading5"/>
    <w:uiPriority w:val="9"/>
    <w:rsid w:val="007A086B"/>
    <w:rPr>
      <w:rFonts w:ascii="Times New Roman" w:eastAsiaTheme="majorEastAsia" w:hAnsi="Times New Roman" w:cs="Times New Roman"/>
      <w:b/>
      <w:sz w:val="24"/>
      <w:szCs w:val="24"/>
    </w:rPr>
  </w:style>
  <w:style w:type="paragraph" w:styleId="NormalWeb">
    <w:name w:val="Normal (Web)"/>
    <w:basedOn w:val="Normal"/>
    <w:uiPriority w:val="99"/>
    <w:unhideWhenUsed/>
    <w:rsid w:val="00C63358"/>
    <w:pPr>
      <w:widowControl/>
      <w:spacing w:before="100" w:beforeAutospacing="1" w:after="100" w:afterAutospacing="1"/>
    </w:pPr>
    <w:rPr>
      <w:rFonts w:ascii="Times" w:eastAsiaTheme="minorEastAsia" w:hAnsi="Times" w:cs="Times New Roman"/>
      <w:sz w:val="20"/>
      <w:szCs w:val="20"/>
    </w:rPr>
  </w:style>
  <w:style w:type="character" w:styleId="Hyperlink">
    <w:name w:val="Hyperlink"/>
    <w:basedOn w:val="DefaultParagraphFont"/>
    <w:uiPriority w:val="99"/>
    <w:unhideWhenUsed/>
    <w:rsid w:val="00C63358"/>
    <w:rPr>
      <w:color w:val="0000FF"/>
      <w:u w:val="single"/>
    </w:rPr>
  </w:style>
  <w:style w:type="paragraph" w:styleId="ListParagraph">
    <w:name w:val="List Paragraph"/>
    <w:basedOn w:val="Normal"/>
    <w:uiPriority w:val="34"/>
    <w:qFormat/>
    <w:rsid w:val="00C63358"/>
    <w:pPr>
      <w:widowControl/>
      <w:spacing w:after="0"/>
      <w:ind w:left="720"/>
      <w:contextualSpacing/>
    </w:pPr>
    <w:rPr>
      <w:rFonts w:asciiTheme="minorHAnsi" w:eastAsiaTheme="minorEastAsia" w:hAnsiTheme="minorHAnsi"/>
      <w:szCs w:val="24"/>
    </w:rPr>
  </w:style>
  <w:style w:type="table" w:styleId="LightShading-Accent1">
    <w:name w:val="Light Shading Accent 1"/>
    <w:basedOn w:val="TableNormal"/>
    <w:uiPriority w:val="60"/>
    <w:rsid w:val="00C63358"/>
    <w:pPr>
      <w:spacing w:after="0" w:line="240" w:lineRule="auto"/>
    </w:pPr>
    <w:rPr>
      <w:rFonts w:eastAsiaTheme="minorEastAsia"/>
      <w:color w:val="365F91" w:themeColor="accent1" w:themeShade="BF"/>
      <w:sz w:val="24"/>
      <w:szCs w:val="24"/>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FootnoteText">
    <w:name w:val="footnote text"/>
    <w:basedOn w:val="Normal"/>
    <w:link w:val="FootnoteTextChar"/>
    <w:uiPriority w:val="99"/>
    <w:unhideWhenUsed/>
    <w:rsid w:val="00C63358"/>
    <w:pPr>
      <w:widowControl/>
      <w:spacing w:after="0"/>
    </w:pPr>
    <w:rPr>
      <w:rFonts w:asciiTheme="minorHAnsi" w:eastAsiaTheme="minorEastAsia" w:hAnsiTheme="minorHAnsi"/>
      <w:szCs w:val="24"/>
    </w:rPr>
  </w:style>
  <w:style w:type="character" w:customStyle="1" w:styleId="FootnoteTextChar">
    <w:name w:val="Footnote Text Char"/>
    <w:basedOn w:val="DefaultParagraphFont"/>
    <w:link w:val="FootnoteText"/>
    <w:uiPriority w:val="99"/>
    <w:rsid w:val="00C63358"/>
    <w:rPr>
      <w:rFonts w:eastAsiaTheme="minorEastAsia"/>
      <w:sz w:val="24"/>
      <w:szCs w:val="24"/>
    </w:rPr>
  </w:style>
  <w:style w:type="character" w:styleId="FootnoteReference">
    <w:name w:val="footnote reference"/>
    <w:basedOn w:val="DefaultParagraphFont"/>
    <w:uiPriority w:val="99"/>
    <w:unhideWhenUsed/>
    <w:rsid w:val="00C63358"/>
    <w:rPr>
      <w:vertAlign w:val="superscript"/>
    </w:rPr>
  </w:style>
  <w:style w:type="paragraph" w:customStyle="1" w:styleId="description">
    <w:name w:val="description"/>
    <w:basedOn w:val="Normal"/>
    <w:rsid w:val="00C63358"/>
    <w:pPr>
      <w:widowControl/>
      <w:spacing w:before="100" w:beforeAutospacing="1" w:after="100" w:afterAutospacing="1"/>
    </w:pPr>
    <w:rPr>
      <w:rFonts w:ascii="Times" w:eastAsiaTheme="minorEastAsia" w:hAnsi="Times"/>
      <w:sz w:val="20"/>
      <w:szCs w:val="20"/>
    </w:rPr>
  </w:style>
  <w:style w:type="paragraph" w:styleId="TOC1">
    <w:name w:val="toc 1"/>
    <w:basedOn w:val="Normal"/>
    <w:next w:val="Normal"/>
    <w:autoRedefine/>
    <w:uiPriority w:val="39"/>
    <w:unhideWhenUsed/>
    <w:rsid w:val="00970739"/>
    <w:pPr>
      <w:widowControl/>
      <w:spacing w:after="0"/>
    </w:pPr>
    <w:rPr>
      <w:rFonts w:eastAsiaTheme="minorEastAsia"/>
      <w:szCs w:val="24"/>
    </w:rPr>
  </w:style>
  <w:style w:type="paragraph" w:styleId="TOC2">
    <w:name w:val="toc 2"/>
    <w:basedOn w:val="Normal"/>
    <w:next w:val="Normal"/>
    <w:autoRedefine/>
    <w:uiPriority w:val="39"/>
    <w:unhideWhenUsed/>
    <w:rsid w:val="00970739"/>
    <w:pPr>
      <w:widowControl/>
      <w:spacing w:after="0"/>
      <w:ind w:left="240"/>
    </w:pPr>
    <w:rPr>
      <w:rFonts w:eastAsiaTheme="minorEastAsia"/>
      <w:szCs w:val="24"/>
    </w:rPr>
  </w:style>
  <w:style w:type="paragraph" w:styleId="TOC3">
    <w:name w:val="toc 3"/>
    <w:basedOn w:val="Normal"/>
    <w:next w:val="Normal"/>
    <w:autoRedefine/>
    <w:uiPriority w:val="39"/>
    <w:unhideWhenUsed/>
    <w:rsid w:val="00970739"/>
    <w:pPr>
      <w:widowControl/>
      <w:spacing w:after="0"/>
      <w:ind w:left="480"/>
    </w:pPr>
    <w:rPr>
      <w:rFonts w:eastAsiaTheme="minorEastAsia"/>
      <w:szCs w:val="24"/>
    </w:rPr>
  </w:style>
  <w:style w:type="paragraph" w:styleId="BalloonText">
    <w:name w:val="Balloon Text"/>
    <w:basedOn w:val="Normal"/>
    <w:link w:val="BalloonTextChar"/>
    <w:uiPriority w:val="99"/>
    <w:semiHidden/>
    <w:unhideWhenUsed/>
    <w:rsid w:val="00C6335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3358"/>
    <w:rPr>
      <w:rFonts w:ascii="Tahoma" w:hAnsi="Tahoma" w:cs="Tahoma"/>
      <w:sz w:val="16"/>
      <w:szCs w:val="16"/>
    </w:rPr>
  </w:style>
  <w:style w:type="paragraph" w:styleId="TOC5">
    <w:name w:val="toc 5"/>
    <w:basedOn w:val="Normal"/>
    <w:next w:val="Normal"/>
    <w:autoRedefine/>
    <w:uiPriority w:val="39"/>
    <w:unhideWhenUsed/>
    <w:rsid w:val="000A03CC"/>
    <w:pPr>
      <w:spacing w:after="100"/>
      <w:ind w:left="960"/>
    </w:pPr>
  </w:style>
  <w:style w:type="paragraph" w:styleId="TOC4">
    <w:name w:val="toc 4"/>
    <w:basedOn w:val="Normal"/>
    <w:next w:val="Normal"/>
    <w:autoRedefine/>
    <w:uiPriority w:val="39"/>
    <w:unhideWhenUsed/>
    <w:rsid w:val="000A03CC"/>
    <w:pPr>
      <w:spacing w:after="100"/>
      <w:ind w:left="720"/>
    </w:pPr>
  </w:style>
  <w:style w:type="character" w:customStyle="1" w:styleId="Heading6Char">
    <w:name w:val="Heading 6 Char"/>
    <w:basedOn w:val="DefaultParagraphFont"/>
    <w:link w:val="Heading6"/>
    <w:uiPriority w:val="9"/>
    <w:rsid w:val="000A03CC"/>
    <w:rPr>
      <w:rFonts w:asciiTheme="majorHAnsi" w:eastAsiaTheme="majorEastAsia" w:hAnsiTheme="majorHAnsi" w:cstheme="majorBidi"/>
      <w:i/>
      <w:iCs/>
      <w:color w:val="243F60" w:themeColor="accent1" w:themeShade="7F"/>
      <w:sz w:val="24"/>
    </w:rPr>
  </w:style>
  <w:style w:type="character" w:styleId="CommentReference">
    <w:name w:val="annotation reference"/>
    <w:basedOn w:val="DefaultParagraphFont"/>
    <w:uiPriority w:val="99"/>
    <w:semiHidden/>
    <w:unhideWhenUsed/>
    <w:rsid w:val="00DF7F43"/>
    <w:rPr>
      <w:sz w:val="16"/>
      <w:szCs w:val="16"/>
    </w:rPr>
  </w:style>
  <w:style w:type="paragraph" w:styleId="CommentText">
    <w:name w:val="annotation text"/>
    <w:basedOn w:val="Normal"/>
    <w:link w:val="CommentTextChar"/>
    <w:uiPriority w:val="99"/>
    <w:semiHidden/>
    <w:unhideWhenUsed/>
    <w:rsid w:val="00DF7F43"/>
    <w:rPr>
      <w:sz w:val="20"/>
      <w:szCs w:val="20"/>
    </w:rPr>
  </w:style>
  <w:style w:type="character" w:customStyle="1" w:styleId="CommentTextChar">
    <w:name w:val="Comment Text Char"/>
    <w:basedOn w:val="DefaultParagraphFont"/>
    <w:link w:val="CommentText"/>
    <w:uiPriority w:val="99"/>
    <w:semiHidden/>
    <w:rsid w:val="00DF7F4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F7F43"/>
    <w:rPr>
      <w:b/>
      <w:bCs/>
    </w:rPr>
  </w:style>
  <w:style w:type="character" w:customStyle="1" w:styleId="CommentSubjectChar">
    <w:name w:val="Comment Subject Char"/>
    <w:basedOn w:val="CommentTextChar"/>
    <w:link w:val="CommentSubject"/>
    <w:uiPriority w:val="99"/>
    <w:semiHidden/>
    <w:rsid w:val="00DF7F43"/>
    <w:rPr>
      <w:rFonts w:ascii="Times New Roman" w:hAnsi="Times New Roman"/>
      <w:b/>
      <w:bCs/>
      <w:sz w:val="20"/>
      <w:szCs w:val="20"/>
    </w:rPr>
  </w:style>
  <w:style w:type="paragraph" w:styleId="Revision">
    <w:name w:val="Revision"/>
    <w:hidden/>
    <w:uiPriority w:val="99"/>
    <w:semiHidden/>
    <w:rsid w:val="00DF7F43"/>
    <w:pPr>
      <w:spacing w:after="0" w:line="240" w:lineRule="auto"/>
    </w:pPr>
    <w:rPr>
      <w:rFonts w:ascii="Times New Roman" w:hAnsi="Times New Roman"/>
      <w:sz w:val="24"/>
    </w:rPr>
  </w:style>
  <w:style w:type="character" w:customStyle="1" w:styleId="ik">
    <w:name w:val="ik"/>
    <w:basedOn w:val="DefaultParagraphFont"/>
    <w:rsid w:val="000D0B29"/>
  </w:style>
  <w:style w:type="paragraph" w:styleId="TOC6">
    <w:name w:val="toc 6"/>
    <w:basedOn w:val="Normal"/>
    <w:next w:val="Normal"/>
    <w:autoRedefine/>
    <w:uiPriority w:val="39"/>
    <w:unhideWhenUsed/>
    <w:rsid w:val="00B137E0"/>
    <w:pPr>
      <w:ind w:left="1200"/>
    </w:pPr>
  </w:style>
  <w:style w:type="paragraph" w:styleId="TOC7">
    <w:name w:val="toc 7"/>
    <w:basedOn w:val="Normal"/>
    <w:next w:val="Normal"/>
    <w:autoRedefine/>
    <w:uiPriority w:val="39"/>
    <w:unhideWhenUsed/>
    <w:rsid w:val="00B137E0"/>
    <w:pPr>
      <w:ind w:left="1440"/>
    </w:pPr>
  </w:style>
  <w:style w:type="paragraph" w:styleId="TOC8">
    <w:name w:val="toc 8"/>
    <w:basedOn w:val="Normal"/>
    <w:next w:val="Normal"/>
    <w:autoRedefine/>
    <w:uiPriority w:val="39"/>
    <w:unhideWhenUsed/>
    <w:rsid w:val="00B137E0"/>
    <w:pPr>
      <w:ind w:left="1680"/>
    </w:pPr>
  </w:style>
  <w:style w:type="paragraph" w:styleId="TOC9">
    <w:name w:val="toc 9"/>
    <w:basedOn w:val="Normal"/>
    <w:next w:val="Normal"/>
    <w:autoRedefine/>
    <w:uiPriority w:val="39"/>
    <w:unhideWhenUsed/>
    <w:rsid w:val="00B137E0"/>
    <w:pPr>
      <w:ind w:left="1920"/>
    </w:pPr>
  </w:style>
  <w:style w:type="character" w:customStyle="1" w:styleId="apple-converted-space">
    <w:name w:val="apple-converted-space"/>
    <w:basedOn w:val="DefaultParagraphFont"/>
    <w:rsid w:val="008E739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uiPriority="10" w:unhideWhenUsed="0" w:qFormat="1"/>
    <w:lsdException w:name="Default Paragraph Font" w:uiPriority="1"/>
    <w:lsdException w:name="Body Text" w:semiHidden="0" w:unhideWhenUsed="0"/>
    <w:lsdException w:name="Subtitle" w:uiPriority="11" w:unhideWhenUsed="0" w:qFormat="1"/>
    <w:lsdException w:name="Strong" w:uiPriority="22" w:unhideWhenUsed="0" w:qFormat="1"/>
    <w:lsdException w:name="Emphasis"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3E3DEE"/>
    <w:pPr>
      <w:widowControl w:val="0"/>
      <w:spacing w:after="120" w:line="240" w:lineRule="auto"/>
    </w:pPr>
    <w:rPr>
      <w:rFonts w:ascii="Times New Roman" w:hAnsi="Times New Roman"/>
      <w:sz w:val="24"/>
    </w:rPr>
  </w:style>
  <w:style w:type="paragraph" w:styleId="Heading1">
    <w:name w:val="heading 1"/>
    <w:basedOn w:val="Heading2"/>
    <w:next w:val="Normal"/>
    <w:link w:val="Heading1Char"/>
    <w:uiPriority w:val="9"/>
    <w:qFormat/>
    <w:rsid w:val="00E2412D"/>
    <w:pPr>
      <w:outlineLvl w:val="0"/>
    </w:pPr>
    <w:rPr>
      <w:rFonts w:ascii="Times New Roman" w:hAnsi="Times New Roman" w:cs="Times New Roman"/>
      <w:sz w:val="24"/>
      <w:szCs w:val="24"/>
    </w:rPr>
  </w:style>
  <w:style w:type="paragraph" w:styleId="Heading2">
    <w:name w:val="heading 2"/>
    <w:basedOn w:val="Normal"/>
    <w:next w:val="Normal"/>
    <w:link w:val="Heading2Char"/>
    <w:uiPriority w:val="9"/>
    <w:qFormat/>
    <w:rsid w:val="004001AE"/>
    <w:pPr>
      <w:pBdr>
        <w:top w:val="single" w:sz="4" w:space="1" w:color="3A4384"/>
        <w:bottom w:val="double" w:sz="4" w:space="1" w:color="3A4384"/>
      </w:pBdr>
      <w:spacing w:before="120" w:after="0"/>
      <w:outlineLvl w:val="1"/>
    </w:pPr>
    <w:rPr>
      <w:rFonts w:ascii="Arial Narrow" w:eastAsiaTheme="majorEastAsia" w:hAnsi="Arial Narrow" w:cstheme="majorBidi"/>
      <w:b/>
      <w:bCs/>
      <w:sz w:val="22"/>
      <w:szCs w:val="26"/>
    </w:rPr>
  </w:style>
  <w:style w:type="paragraph" w:styleId="Heading3">
    <w:name w:val="heading 3"/>
    <w:basedOn w:val="Normal"/>
    <w:next w:val="Normal"/>
    <w:link w:val="Heading3Char"/>
    <w:uiPriority w:val="9"/>
    <w:qFormat/>
    <w:rsid w:val="009C74DD"/>
    <w:pPr>
      <w:spacing w:before="120" w:after="0"/>
      <w:outlineLvl w:val="2"/>
    </w:pPr>
    <w:rPr>
      <w:rFonts w:eastAsiaTheme="majorEastAsia" w:cs="Times New Roman"/>
      <w:b/>
      <w:bCs/>
      <w:color w:val="3A4384"/>
      <w:szCs w:val="24"/>
    </w:rPr>
  </w:style>
  <w:style w:type="paragraph" w:styleId="Heading4">
    <w:name w:val="heading 4"/>
    <w:basedOn w:val="Normal"/>
    <w:next w:val="Normal"/>
    <w:link w:val="Heading4Char"/>
    <w:uiPriority w:val="9"/>
    <w:qFormat/>
    <w:rsid w:val="009C74DD"/>
    <w:pPr>
      <w:spacing w:before="120" w:after="0"/>
      <w:outlineLvl w:val="3"/>
    </w:pPr>
    <w:rPr>
      <w:rFonts w:eastAsiaTheme="majorEastAsia" w:cs="Times New Roman"/>
      <w:b/>
      <w:bCs/>
      <w:i/>
      <w:iCs/>
      <w:szCs w:val="24"/>
    </w:rPr>
  </w:style>
  <w:style w:type="paragraph" w:styleId="Heading5">
    <w:name w:val="heading 5"/>
    <w:basedOn w:val="Normal"/>
    <w:next w:val="Normal"/>
    <w:link w:val="Heading5Char"/>
    <w:uiPriority w:val="9"/>
    <w:qFormat/>
    <w:rsid w:val="007A086B"/>
    <w:pPr>
      <w:keepNext/>
      <w:keepLines/>
      <w:spacing w:after="0"/>
      <w:outlineLvl w:val="4"/>
    </w:pPr>
    <w:rPr>
      <w:rFonts w:eastAsiaTheme="majorEastAsia" w:cs="Times New Roman"/>
      <w:b/>
      <w:szCs w:val="24"/>
    </w:rPr>
  </w:style>
  <w:style w:type="paragraph" w:styleId="Heading6">
    <w:name w:val="heading 6"/>
    <w:basedOn w:val="Normal"/>
    <w:next w:val="Normal"/>
    <w:link w:val="Heading6Char"/>
    <w:uiPriority w:val="9"/>
    <w:unhideWhenUsed/>
    <w:qFormat/>
    <w:rsid w:val="000A03C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F57F9E"/>
    <w:pPr>
      <w:spacing w:after="0"/>
    </w:pPr>
    <w:rPr>
      <w:szCs w:val="24"/>
    </w:rPr>
  </w:style>
  <w:style w:type="character" w:customStyle="1" w:styleId="BodyTextChar">
    <w:name w:val="Body Text Char"/>
    <w:basedOn w:val="DefaultParagraphFont"/>
    <w:link w:val="BodyText"/>
    <w:uiPriority w:val="99"/>
    <w:rsid w:val="00F57F9E"/>
    <w:rPr>
      <w:rFonts w:ascii="Times New Roman" w:hAnsi="Times New Roman"/>
      <w:sz w:val="24"/>
      <w:szCs w:val="24"/>
    </w:rPr>
  </w:style>
  <w:style w:type="paragraph" w:styleId="Header">
    <w:name w:val="header"/>
    <w:basedOn w:val="Normal"/>
    <w:link w:val="HeaderChar"/>
    <w:uiPriority w:val="99"/>
    <w:unhideWhenUsed/>
    <w:rsid w:val="003E3DEE"/>
    <w:pPr>
      <w:tabs>
        <w:tab w:val="center" w:pos="4680"/>
        <w:tab w:val="right" w:pos="9360"/>
      </w:tabs>
      <w:spacing w:after="0"/>
    </w:pPr>
  </w:style>
  <w:style w:type="character" w:customStyle="1" w:styleId="HeaderChar">
    <w:name w:val="Header Char"/>
    <w:basedOn w:val="DefaultParagraphFont"/>
    <w:link w:val="Header"/>
    <w:uiPriority w:val="99"/>
    <w:rsid w:val="003E3DEE"/>
    <w:rPr>
      <w:rFonts w:ascii="Times New Roman" w:hAnsi="Times New Roman"/>
      <w:sz w:val="24"/>
    </w:rPr>
  </w:style>
  <w:style w:type="paragraph" w:styleId="Footer">
    <w:name w:val="footer"/>
    <w:basedOn w:val="Normal"/>
    <w:link w:val="FooterChar"/>
    <w:uiPriority w:val="99"/>
    <w:unhideWhenUsed/>
    <w:rsid w:val="003E3DEE"/>
    <w:pPr>
      <w:tabs>
        <w:tab w:val="center" w:pos="4680"/>
        <w:tab w:val="right" w:pos="9360"/>
      </w:tabs>
      <w:spacing w:after="0"/>
    </w:pPr>
  </w:style>
  <w:style w:type="character" w:customStyle="1" w:styleId="FooterChar">
    <w:name w:val="Footer Char"/>
    <w:basedOn w:val="DefaultParagraphFont"/>
    <w:link w:val="Footer"/>
    <w:uiPriority w:val="99"/>
    <w:rsid w:val="003E3DEE"/>
    <w:rPr>
      <w:rFonts w:ascii="Times New Roman" w:hAnsi="Times New Roman"/>
      <w:sz w:val="24"/>
    </w:rPr>
  </w:style>
  <w:style w:type="paragraph" w:customStyle="1" w:styleId="Footer2">
    <w:name w:val="Footer 2"/>
    <w:qFormat/>
    <w:rsid w:val="003E3DEE"/>
    <w:pPr>
      <w:spacing w:before="60" w:after="0" w:line="240" w:lineRule="auto"/>
      <w:jc w:val="center"/>
    </w:pPr>
    <w:rPr>
      <w:rFonts w:ascii="Gill Sans MT" w:hAnsi="Gill Sans MT"/>
      <w:i/>
      <w:sz w:val="18"/>
      <w:szCs w:val="18"/>
    </w:rPr>
  </w:style>
  <w:style w:type="character" w:customStyle="1" w:styleId="Heading1Char">
    <w:name w:val="Heading 1 Char"/>
    <w:basedOn w:val="DefaultParagraphFont"/>
    <w:link w:val="Heading1"/>
    <w:uiPriority w:val="9"/>
    <w:rsid w:val="00E2412D"/>
    <w:rPr>
      <w:rFonts w:ascii="Times New Roman" w:eastAsiaTheme="majorEastAsia" w:hAnsi="Times New Roman" w:cs="Times New Roman"/>
      <w:b/>
      <w:bCs/>
      <w:sz w:val="24"/>
      <w:szCs w:val="24"/>
    </w:rPr>
  </w:style>
  <w:style w:type="character" w:customStyle="1" w:styleId="Heading2Char">
    <w:name w:val="Heading 2 Char"/>
    <w:basedOn w:val="DefaultParagraphFont"/>
    <w:link w:val="Heading2"/>
    <w:uiPriority w:val="9"/>
    <w:rsid w:val="004001AE"/>
    <w:rPr>
      <w:rFonts w:ascii="Arial Narrow" w:eastAsiaTheme="majorEastAsia" w:hAnsi="Arial Narrow" w:cstheme="majorBidi"/>
      <w:b/>
      <w:bCs/>
      <w:szCs w:val="26"/>
    </w:rPr>
  </w:style>
  <w:style w:type="character" w:customStyle="1" w:styleId="Heading3Char">
    <w:name w:val="Heading 3 Char"/>
    <w:basedOn w:val="DefaultParagraphFont"/>
    <w:link w:val="Heading3"/>
    <w:uiPriority w:val="9"/>
    <w:rsid w:val="009C74DD"/>
    <w:rPr>
      <w:rFonts w:ascii="Times New Roman" w:eastAsiaTheme="majorEastAsia" w:hAnsi="Times New Roman" w:cs="Times New Roman"/>
      <w:b/>
      <w:bCs/>
      <w:color w:val="3A4384"/>
      <w:sz w:val="24"/>
      <w:szCs w:val="24"/>
    </w:rPr>
  </w:style>
  <w:style w:type="character" w:customStyle="1" w:styleId="Heading4Char">
    <w:name w:val="Heading 4 Char"/>
    <w:basedOn w:val="DefaultParagraphFont"/>
    <w:link w:val="Heading4"/>
    <w:uiPriority w:val="9"/>
    <w:rsid w:val="009C74DD"/>
    <w:rPr>
      <w:rFonts w:ascii="Times New Roman" w:eastAsiaTheme="majorEastAsia" w:hAnsi="Times New Roman" w:cs="Times New Roman"/>
      <w:b/>
      <w:bCs/>
      <w:i/>
      <w:iCs/>
      <w:sz w:val="24"/>
      <w:szCs w:val="24"/>
    </w:rPr>
  </w:style>
  <w:style w:type="paragraph" w:customStyle="1" w:styleId="BoldHeading">
    <w:name w:val="Bold Heading"/>
    <w:basedOn w:val="Heading3"/>
    <w:qFormat/>
    <w:rsid w:val="004001AE"/>
  </w:style>
  <w:style w:type="paragraph" w:styleId="Caption">
    <w:name w:val="caption"/>
    <w:basedOn w:val="Normal"/>
    <w:next w:val="Normal"/>
    <w:uiPriority w:val="35"/>
    <w:qFormat/>
    <w:rsid w:val="00F57F9E"/>
    <w:pPr>
      <w:spacing w:after="60"/>
    </w:pPr>
    <w:rPr>
      <w:rFonts w:ascii="Arial Narrow" w:hAnsi="Arial Narrow"/>
      <w:b/>
      <w:bCs/>
      <w:szCs w:val="24"/>
    </w:rPr>
  </w:style>
  <w:style w:type="table" w:styleId="TableGrid">
    <w:name w:val="Table Grid"/>
    <w:basedOn w:val="TableNormal"/>
    <w:rsid w:val="008A2C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
    <w:name w:val="Bullet"/>
    <w:basedOn w:val="BodyText"/>
    <w:qFormat/>
    <w:rsid w:val="008A2C17"/>
    <w:pPr>
      <w:numPr>
        <w:numId w:val="1"/>
      </w:numPr>
      <w:ind w:left="270" w:hanging="270"/>
      <w:contextualSpacing/>
    </w:pPr>
  </w:style>
  <w:style w:type="paragraph" w:customStyle="1" w:styleId="Bullet2">
    <w:name w:val="Bullet 2"/>
    <w:basedOn w:val="BodyText"/>
    <w:qFormat/>
    <w:rsid w:val="008A2C17"/>
    <w:pPr>
      <w:numPr>
        <w:ilvl w:val="1"/>
        <w:numId w:val="2"/>
      </w:numPr>
      <w:tabs>
        <w:tab w:val="left" w:pos="540"/>
      </w:tabs>
      <w:contextualSpacing/>
    </w:pPr>
  </w:style>
  <w:style w:type="table" w:customStyle="1" w:styleId="ASRCTable">
    <w:name w:val="ASRC Table"/>
    <w:basedOn w:val="TableNormal"/>
    <w:uiPriority w:val="99"/>
    <w:rsid w:val="006374B5"/>
    <w:pPr>
      <w:spacing w:after="0" w:line="240" w:lineRule="auto"/>
    </w:pPr>
    <w:rPr>
      <w:rFonts w:ascii="Arial Narrow" w:hAnsi="Arial Narrow"/>
      <w:sz w:val="20"/>
    </w:rPr>
    <w:tblPr>
      <w:tblStyleRowBandSize w:val="1"/>
      <w:jc w:val="center"/>
      <w:tblInd w:w="0" w:type="dxa"/>
      <w:tblCellMar>
        <w:top w:w="0" w:type="dxa"/>
        <w:left w:w="58" w:type="dxa"/>
        <w:bottom w:w="0" w:type="dxa"/>
        <w:right w:w="58" w:type="dxa"/>
      </w:tblCellMar>
    </w:tblPr>
    <w:trPr>
      <w:jc w:val="center"/>
    </w:trPr>
    <w:tblStylePr w:type="firstRow">
      <w:pPr>
        <w:wordWrap/>
        <w:spacing w:beforeLines="0" w:before="0" w:beforeAutospacing="0" w:afterLines="0" w:after="0" w:afterAutospacing="0"/>
      </w:pPr>
      <w:rPr>
        <w:rFonts w:ascii="Arial Narrow" w:hAnsi="Arial Narrow"/>
        <w:b/>
        <w:bCs/>
        <w:color w:val="FFFFFF" w:themeColor="background1"/>
        <w:sz w:val="20"/>
      </w:rPr>
      <w:tblPr/>
      <w:tcPr>
        <w:tcBorders>
          <w:top w:val="single" w:sz="4" w:space="0" w:color="auto"/>
          <w:left w:val="single" w:sz="4" w:space="0" w:color="auto"/>
          <w:bottom w:val="single" w:sz="18" w:space="0" w:color="632423" w:themeColor="accent2" w:themeShade="80"/>
          <w:right w:val="single" w:sz="4" w:space="0" w:color="auto"/>
          <w:insideH w:val="nil"/>
          <w:insideV w:val="single" w:sz="4" w:space="0" w:color="FFFFFF" w:themeColor="background1"/>
          <w:tl2br w:val="nil"/>
          <w:tr2bl w:val="nil"/>
        </w:tcBorders>
        <w:shd w:val="clear" w:color="000000" w:fill="3A4384"/>
      </w:tcPr>
    </w:tblStylePr>
    <w:tblStylePr w:type="band1Horz">
      <w:pPr>
        <w:wordWrap/>
        <w:spacing w:beforeLines="0" w:before="0" w:beforeAutospacing="0" w:afterLines="0" w:after="0" w:afterAutospacing="0"/>
      </w:pPr>
      <w:rPr>
        <w:rFonts w:ascii="Arial Narrow" w:hAnsi="Arial Narrow"/>
        <w:color w:val="auto"/>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000000" w:fill="auto"/>
      </w:tcPr>
    </w:tblStylePr>
    <w:tblStylePr w:type="band2Horz">
      <w:pPr>
        <w:wordWrap/>
        <w:spacing w:beforeLines="0" w:before="0" w:beforeAutospacing="0" w:afterLines="0" w:after="0" w:afterAutospacing="0"/>
      </w:pPr>
      <w:rPr>
        <w:rFonts w:ascii="Arial Narrow" w:hAnsi="Arial Narrow"/>
        <w:color w:val="auto"/>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000000" w:fill="DCDFF0"/>
      </w:tcPr>
    </w:tblStylePr>
  </w:style>
  <w:style w:type="paragraph" w:customStyle="1" w:styleId="CellHeading">
    <w:name w:val="Cell Heading"/>
    <w:qFormat/>
    <w:rsid w:val="004001AE"/>
    <w:pPr>
      <w:spacing w:after="0"/>
      <w:jc w:val="center"/>
    </w:pPr>
    <w:rPr>
      <w:rFonts w:ascii="Arial Narrow" w:hAnsi="Arial Narrow"/>
      <w:bCs/>
      <w:color w:val="FFFFFF" w:themeColor="background1"/>
      <w:sz w:val="18"/>
      <w:szCs w:val="20"/>
    </w:rPr>
  </w:style>
  <w:style w:type="paragraph" w:customStyle="1" w:styleId="CellBody">
    <w:name w:val="Cell Body"/>
    <w:qFormat/>
    <w:rsid w:val="004001AE"/>
    <w:pPr>
      <w:spacing w:after="0" w:line="240" w:lineRule="auto"/>
    </w:pPr>
    <w:rPr>
      <w:rFonts w:ascii="Arial Narrow" w:hAnsi="Arial Narrow"/>
      <w:sz w:val="16"/>
      <w:szCs w:val="20"/>
    </w:rPr>
  </w:style>
  <w:style w:type="table" w:styleId="TableContemporary">
    <w:name w:val="Table Contemporary"/>
    <w:basedOn w:val="TableNormal"/>
    <w:uiPriority w:val="99"/>
    <w:semiHidden/>
    <w:unhideWhenUsed/>
    <w:rsid w:val="008A2C17"/>
    <w:pPr>
      <w:widowControl w:val="0"/>
      <w:spacing w:after="120" w:line="24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lBullet">
    <w:name w:val="Cell Bullet"/>
    <w:qFormat/>
    <w:rsid w:val="000D2400"/>
    <w:pPr>
      <w:numPr>
        <w:numId w:val="3"/>
      </w:numPr>
      <w:tabs>
        <w:tab w:val="left" w:pos="180"/>
      </w:tabs>
      <w:spacing w:after="0" w:line="240" w:lineRule="auto"/>
      <w:ind w:left="180" w:hanging="180"/>
    </w:pPr>
    <w:rPr>
      <w:rFonts w:ascii="Arial Narrow" w:hAnsi="Arial Narrow"/>
      <w:sz w:val="24"/>
      <w:szCs w:val="24"/>
    </w:rPr>
  </w:style>
  <w:style w:type="paragraph" w:customStyle="1" w:styleId="CellBullet2">
    <w:name w:val="Cell Bullet 2"/>
    <w:basedOn w:val="CellBody"/>
    <w:qFormat/>
    <w:rsid w:val="00AA1C13"/>
    <w:pPr>
      <w:numPr>
        <w:numId w:val="4"/>
      </w:numPr>
      <w:tabs>
        <w:tab w:val="left" w:pos="360"/>
      </w:tabs>
    </w:pPr>
  </w:style>
  <w:style w:type="character" w:customStyle="1" w:styleId="Heading5Char">
    <w:name w:val="Heading 5 Char"/>
    <w:basedOn w:val="DefaultParagraphFont"/>
    <w:link w:val="Heading5"/>
    <w:uiPriority w:val="9"/>
    <w:rsid w:val="007A086B"/>
    <w:rPr>
      <w:rFonts w:ascii="Times New Roman" w:eastAsiaTheme="majorEastAsia" w:hAnsi="Times New Roman" w:cs="Times New Roman"/>
      <w:b/>
      <w:sz w:val="24"/>
      <w:szCs w:val="24"/>
    </w:rPr>
  </w:style>
  <w:style w:type="paragraph" w:styleId="NormalWeb">
    <w:name w:val="Normal (Web)"/>
    <w:basedOn w:val="Normal"/>
    <w:uiPriority w:val="99"/>
    <w:unhideWhenUsed/>
    <w:rsid w:val="00C63358"/>
    <w:pPr>
      <w:widowControl/>
      <w:spacing w:before="100" w:beforeAutospacing="1" w:after="100" w:afterAutospacing="1"/>
    </w:pPr>
    <w:rPr>
      <w:rFonts w:ascii="Times" w:eastAsiaTheme="minorEastAsia" w:hAnsi="Times" w:cs="Times New Roman"/>
      <w:sz w:val="20"/>
      <w:szCs w:val="20"/>
    </w:rPr>
  </w:style>
  <w:style w:type="character" w:styleId="Hyperlink">
    <w:name w:val="Hyperlink"/>
    <w:basedOn w:val="DefaultParagraphFont"/>
    <w:uiPriority w:val="99"/>
    <w:unhideWhenUsed/>
    <w:rsid w:val="00C63358"/>
    <w:rPr>
      <w:color w:val="0000FF"/>
      <w:u w:val="single"/>
    </w:rPr>
  </w:style>
  <w:style w:type="paragraph" w:styleId="ListParagraph">
    <w:name w:val="List Paragraph"/>
    <w:basedOn w:val="Normal"/>
    <w:uiPriority w:val="34"/>
    <w:qFormat/>
    <w:rsid w:val="00C63358"/>
    <w:pPr>
      <w:widowControl/>
      <w:spacing w:after="0"/>
      <w:ind w:left="720"/>
      <w:contextualSpacing/>
    </w:pPr>
    <w:rPr>
      <w:rFonts w:asciiTheme="minorHAnsi" w:eastAsiaTheme="minorEastAsia" w:hAnsiTheme="minorHAnsi"/>
      <w:szCs w:val="24"/>
    </w:rPr>
  </w:style>
  <w:style w:type="table" w:styleId="LightShading-Accent1">
    <w:name w:val="Light Shading Accent 1"/>
    <w:basedOn w:val="TableNormal"/>
    <w:uiPriority w:val="60"/>
    <w:rsid w:val="00C63358"/>
    <w:pPr>
      <w:spacing w:after="0" w:line="240" w:lineRule="auto"/>
    </w:pPr>
    <w:rPr>
      <w:rFonts w:eastAsiaTheme="minorEastAsia"/>
      <w:color w:val="365F91" w:themeColor="accent1" w:themeShade="BF"/>
      <w:sz w:val="24"/>
      <w:szCs w:val="24"/>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FootnoteText">
    <w:name w:val="footnote text"/>
    <w:basedOn w:val="Normal"/>
    <w:link w:val="FootnoteTextChar"/>
    <w:uiPriority w:val="99"/>
    <w:unhideWhenUsed/>
    <w:rsid w:val="00C63358"/>
    <w:pPr>
      <w:widowControl/>
      <w:spacing w:after="0"/>
    </w:pPr>
    <w:rPr>
      <w:rFonts w:asciiTheme="minorHAnsi" w:eastAsiaTheme="minorEastAsia" w:hAnsiTheme="minorHAnsi"/>
      <w:szCs w:val="24"/>
    </w:rPr>
  </w:style>
  <w:style w:type="character" w:customStyle="1" w:styleId="FootnoteTextChar">
    <w:name w:val="Footnote Text Char"/>
    <w:basedOn w:val="DefaultParagraphFont"/>
    <w:link w:val="FootnoteText"/>
    <w:uiPriority w:val="99"/>
    <w:rsid w:val="00C63358"/>
    <w:rPr>
      <w:rFonts w:eastAsiaTheme="minorEastAsia"/>
      <w:sz w:val="24"/>
      <w:szCs w:val="24"/>
    </w:rPr>
  </w:style>
  <w:style w:type="character" w:styleId="FootnoteReference">
    <w:name w:val="footnote reference"/>
    <w:basedOn w:val="DefaultParagraphFont"/>
    <w:uiPriority w:val="99"/>
    <w:unhideWhenUsed/>
    <w:rsid w:val="00C63358"/>
    <w:rPr>
      <w:vertAlign w:val="superscript"/>
    </w:rPr>
  </w:style>
  <w:style w:type="paragraph" w:customStyle="1" w:styleId="description">
    <w:name w:val="description"/>
    <w:basedOn w:val="Normal"/>
    <w:rsid w:val="00C63358"/>
    <w:pPr>
      <w:widowControl/>
      <w:spacing w:before="100" w:beforeAutospacing="1" w:after="100" w:afterAutospacing="1"/>
    </w:pPr>
    <w:rPr>
      <w:rFonts w:ascii="Times" w:eastAsiaTheme="minorEastAsia" w:hAnsi="Times"/>
      <w:sz w:val="20"/>
      <w:szCs w:val="20"/>
    </w:rPr>
  </w:style>
  <w:style w:type="paragraph" w:styleId="TOC1">
    <w:name w:val="toc 1"/>
    <w:basedOn w:val="Normal"/>
    <w:next w:val="Normal"/>
    <w:autoRedefine/>
    <w:uiPriority w:val="39"/>
    <w:unhideWhenUsed/>
    <w:rsid w:val="00970739"/>
    <w:pPr>
      <w:widowControl/>
      <w:spacing w:after="0"/>
    </w:pPr>
    <w:rPr>
      <w:rFonts w:eastAsiaTheme="minorEastAsia"/>
      <w:szCs w:val="24"/>
    </w:rPr>
  </w:style>
  <w:style w:type="paragraph" w:styleId="TOC2">
    <w:name w:val="toc 2"/>
    <w:basedOn w:val="Normal"/>
    <w:next w:val="Normal"/>
    <w:autoRedefine/>
    <w:uiPriority w:val="39"/>
    <w:unhideWhenUsed/>
    <w:rsid w:val="00970739"/>
    <w:pPr>
      <w:widowControl/>
      <w:spacing w:after="0"/>
      <w:ind w:left="240"/>
    </w:pPr>
    <w:rPr>
      <w:rFonts w:eastAsiaTheme="minorEastAsia"/>
      <w:szCs w:val="24"/>
    </w:rPr>
  </w:style>
  <w:style w:type="paragraph" w:styleId="TOC3">
    <w:name w:val="toc 3"/>
    <w:basedOn w:val="Normal"/>
    <w:next w:val="Normal"/>
    <w:autoRedefine/>
    <w:uiPriority w:val="39"/>
    <w:unhideWhenUsed/>
    <w:rsid w:val="00970739"/>
    <w:pPr>
      <w:widowControl/>
      <w:spacing w:after="0"/>
      <w:ind w:left="480"/>
    </w:pPr>
    <w:rPr>
      <w:rFonts w:eastAsiaTheme="minorEastAsia"/>
      <w:szCs w:val="24"/>
    </w:rPr>
  </w:style>
  <w:style w:type="paragraph" w:styleId="BalloonText">
    <w:name w:val="Balloon Text"/>
    <w:basedOn w:val="Normal"/>
    <w:link w:val="BalloonTextChar"/>
    <w:uiPriority w:val="99"/>
    <w:semiHidden/>
    <w:unhideWhenUsed/>
    <w:rsid w:val="00C6335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3358"/>
    <w:rPr>
      <w:rFonts w:ascii="Tahoma" w:hAnsi="Tahoma" w:cs="Tahoma"/>
      <w:sz w:val="16"/>
      <w:szCs w:val="16"/>
    </w:rPr>
  </w:style>
  <w:style w:type="paragraph" w:styleId="TOC5">
    <w:name w:val="toc 5"/>
    <w:basedOn w:val="Normal"/>
    <w:next w:val="Normal"/>
    <w:autoRedefine/>
    <w:uiPriority w:val="39"/>
    <w:unhideWhenUsed/>
    <w:rsid w:val="000A03CC"/>
    <w:pPr>
      <w:spacing w:after="100"/>
      <w:ind w:left="960"/>
    </w:pPr>
  </w:style>
  <w:style w:type="paragraph" w:styleId="TOC4">
    <w:name w:val="toc 4"/>
    <w:basedOn w:val="Normal"/>
    <w:next w:val="Normal"/>
    <w:autoRedefine/>
    <w:uiPriority w:val="39"/>
    <w:unhideWhenUsed/>
    <w:rsid w:val="000A03CC"/>
    <w:pPr>
      <w:spacing w:after="100"/>
      <w:ind w:left="720"/>
    </w:pPr>
  </w:style>
  <w:style w:type="character" w:customStyle="1" w:styleId="Heading6Char">
    <w:name w:val="Heading 6 Char"/>
    <w:basedOn w:val="DefaultParagraphFont"/>
    <w:link w:val="Heading6"/>
    <w:uiPriority w:val="9"/>
    <w:rsid w:val="000A03CC"/>
    <w:rPr>
      <w:rFonts w:asciiTheme="majorHAnsi" w:eastAsiaTheme="majorEastAsia" w:hAnsiTheme="majorHAnsi" w:cstheme="majorBidi"/>
      <w:i/>
      <w:iCs/>
      <w:color w:val="243F60" w:themeColor="accent1" w:themeShade="7F"/>
      <w:sz w:val="24"/>
    </w:rPr>
  </w:style>
  <w:style w:type="character" w:styleId="CommentReference">
    <w:name w:val="annotation reference"/>
    <w:basedOn w:val="DefaultParagraphFont"/>
    <w:uiPriority w:val="99"/>
    <w:semiHidden/>
    <w:unhideWhenUsed/>
    <w:rsid w:val="00DF7F43"/>
    <w:rPr>
      <w:sz w:val="16"/>
      <w:szCs w:val="16"/>
    </w:rPr>
  </w:style>
  <w:style w:type="paragraph" w:styleId="CommentText">
    <w:name w:val="annotation text"/>
    <w:basedOn w:val="Normal"/>
    <w:link w:val="CommentTextChar"/>
    <w:uiPriority w:val="99"/>
    <w:semiHidden/>
    <w:unhideWhenUsed/>
    <w:rsid w:val="00DF7F43"/>
    <w:rPr>
      <w:sz w:val="20"/>
      <w:szCs w:val="20"/>
    </w:rPr>
  </w:style>
  <w:style w:type="character" w:customStyle="1" w:styleId="CommentTextChar">
    <w:name w:val="Comment Text Char"/>
    <w:basedOn w:val="DefaultParagraphFont"/>
    <w:link w:val="CommentText"/>
    <w:uiPriority w:val="99"/>
    <w:semiHidden/>
    <w:rsid w:val="00DF7F4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F7F43"/>
    <w:rPr>
      <w:b/>
      <w:bCs/>
    </w:rPr>
  </w:style>
  <w:style w:type="character" w:customStyle="1" w:styleId="CommentSubjectChar">
    <w:name w:val="Comment Subject Char"/>
    <w:basedOn w:val="CommentTextChar"/>
    <w:link w:val="CommentSubject"/>
    <w:uiPriority w:val="99"/>
    <w:semiHidden/>
    <w:rsid w:val="00DF7F43"/>
    <w:rPr>
      <w:rFonts w:ascii="Times New Roman" w:hAnsi="Times New Roman"/>
      <w:b/>
      <w:bCs/>
      <w:sz w:val="20"/>
      <w:szCs w:val="20"/>
    </w:rPr>
  </w:style>
  <w:style w:type="paragraph" w:styleId="Revision">
    <w:name w:val="Revision"/>
    <w:hidden/>
    <w:uiPriority w:val="99"/>
    <w:semiHidden/>
    <w:rsid w:val="00DF7F43"/>
    <w:pPr>
      <w:spacing w:after="0" w:line="240" w:lineRule="auto"/>
    </w:pPr>
    <w:rPr>
      <w:rFonts w:ascii="Times New Roman" w:hAnsi="Times New Roman"/>
      <w:sz w:val="24"/>
    </w:rPr>
  </w:style>
  <w:style w:type="character" w:customStyle="1" w:styleId="ik">
    <w:name w:val="ik"/>
    <w:basedOn w:val="DefaultParagraphFont"/>
    <w:rsid w:val="000D0B29"/>
  </w:style>
  <w:style w:type="paragraph" w:styleId="TOC6">
    <w:name w:val="toc 6"/>
    <w:basedOn w:val="Normal"/>
    <w:next w:val="Normal"/>
    <w:autoRedefine/>
    <w:uiPriority w:val="39"/>
    <w:unhideWhenUsed/>
    <w:rsid w:val="00B137E0"/>
    <w:pPr>
      <w:ind w:left="1200"/>
    </w:pPr>
  </w:style>
  <w:style w:type="paragraph" w:styleId="TOC7">
    <w:name w:val="toc 7"/>
    <w:basedOn w:val="Normal"/>
    <w:next w:val="Normal"/>
    <w:autoRedefine/>
    <w:uiPriority w:val="39"/>
    <w:unhideWhenUsed/>
    <w:rsid w:val="00B137E0"/>
    <w:pPr>
      <w:ind w:left="1440"/>
    </w:pPr>
  </w:style>
  <w:style w:type="paragraph" w:styleId="TOC8">
    <w:name w:val="toc 8"/>
    <w:basedOn w:val="Normal"/>
    <w:next w:val="Normal"/>
    <w:autoRedefine/>
    <w:uiPriority w:val="39"/>
    <w:unhideWhenUsed/>
    <w:rsid w:val="00B137E0"/>
    <w:pPr>
      <w:ind w:left="1680"/>
    </w:pPr>
  </w:style>
  <w:style w:type="paragraph" w:styleId="TOC9">
    <w:name w:val="toc 9"/>
    <w:basedOn w:val="Normal"/>
    <w:next w:val="Normal"/>
    <w:autoRedefine/>
    <w:uiPriority w:val="39"/>
    <w:unhideWhenUsed/>
    <w:rsid w:val="00B137E0"/>
    <w:pPr>
      <w:ind w:left="1920"/>
    </w:pPr>
  </w:style>
  <w:style w:type="character" w:customStyle="1" w:styleId="apple-converted-space">
    <w:name w:val="apple-converted-space"/>
    <w:basedOn w:val="DefaultParagraphFont"/>
    <w:rsid w:val="008E73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9052580">
      <w:bodyDiv w:val="1"/>
      <w:marLeft w:val="0"/>
      <w:marRight w:val="0"/>
      <w:marTop w:val="0"/>
      <w:marBottom w:val="0"/>
      <w:divBdr>
        <w:top w:val="none" w:sz="0" w:space="0" w:color="auto"/>
        <w:left w:val="none" w:sz="0" w:space="0" w:color="auto"/>
        <w:bottom w:val="none" w:sz="0" w:space="0" w:color="auto"/>
        <w:right w:val="none" w:sz="0" w:space="0" w:color="auto"/>
      </w:divBdr>
    </w:div>
    <w:div w:id="593124498">
      <w:bodyDiv w:val="1"/>
      <w:marLeft w:val="0"/>
      <w:marRight w:val="0"/>
      <w:marTop w:val="0"/>
      <w:marBottom w:val="0"/>
      <w:divBdr>
        <w:top w:val="none" w:sz="0" w:space="0" w:color="auto"/>
        <w:left w:val="none" w:sz="0" w:space="0" w:color="auto"/>
        <w:bottom w:val="none" w:sz="0" w:space="0" w:color="auto"/>
        <w:right w:val="none" w:sz="0" w:space="0" w:color="auto"/>
      </w:divBdr>
      <w:divsChild>
        <w:div w:id="962227629">
          <w:marLeft w:val="0"/>
          <w:marRight w:val="30"/>
          <w:marTop w:val="0"/>
          <w:marBottom w:val="0"/>
          <w:divBdr>
            <w:top w:val="none" w:sz="0" w:space="0" w:color="auto"/>
            <w:left w:val="none" w:sz="0" w:space="0" w:color="auto"/>
            <w:bottom w:val="none" w:sz="0" w:space="0" w:color="auto"/>
            <w:right w:val="none" w:sz="0" w:space="0" w:color="auto"/>
          </w:divBdr>
        </w:div>
        <w:div w:id="841553872">
          <w:marLeft w:val="0"/>
          <w:marRight w:val="30"/>
          <w:marTop w:val="0"/>
          <w:marBottom w:val="0"/>
          <w:divBdr>
            <w:top w:val="none" w:sz="0" w:space="0" w:color="auto"/>
            <w:left w:val="none" w:sz="0" w:space="0" w:color="auto"/>
            <w:bottom w:val="none" w:sz="0" w:space="0" w:color="auto"/>
            <w:right w:val="none" w:sz="0" w:space="0" w:color="auto"/>
          </w:divBdr>
        </w:div>
        <w:div w:id="243151590">
          <w:marLeft w:val="0"/>
          <w:marRight w:val="30"/>
          <w:marTop w:val="0"/>
          <w:marBottom w:val="0"/>
          <w:divBdr>
            <w:top w:val="none" w:sz="0" w:space="0" w:color="auto"/>
            <w:left w:val="none" w:sz="0" w:space="0" w:color="auto"/>
            <w:bottom w:val="none" w:sz="0" w:space="0" w:color="auto"/>
            <w:right w:val="none" w:sz="0" w:space="0" w:color="auto"/>
          </w:divBdr>
        </w:div>
        <w:div w:id="721949580">
          <w:marLeft w:val="0"/>
          <w:marRight w:val="30"/>
          <w:marTop w:val="0"/>
          <w:marBottom w:val="0"/>
          <w:divBdr>
            <w:top w:val="none" w:sz="0" w:space="0" w:color="auto"/>
            <w:left w:val="none" w:sz="0" w:space="0" w:color="auto"/>
            <w:bottom w:val="none" w:sz="0" w:space="0" w:color="auto"/>
            <w:right w:val="none" w:sz="0" w:space="0" w:color="auto"/>
          </w:divBdr>
        </w:div>
        <w:div w:id="1776821587">
          <w:marLeft w:val="0"/>
          <w:marRight w:val="30"/>
          <w:marTop w:val="0"/>
          <w:marBottom w:val="0"/>
          <w:divBdr>
            <w:top w:val="none" w:sz="0" w:space="0" w:color="auto"/>
            <w:left w:val="none" w:sz="0" w:space="0" w:color="auto"/>
            <w:bottom w:val="none" w:sz="0" w:space="0" w:color="auto"/>
            <w:right w:val="none" w:sz="0" w:space="0" w:color="auto"/>
          </w:divBdr>
        </w:div>
        <w:div w:id="78334721">
          <w:marLeft w:val="0"/>
          <w:marRight w:val="30"/>
          <w:marTop w:val="0"/>
          <w:marBottom w:val="0"/>
          <w:divBdr>
            <w:top w:val="none" w:sz="0" w:space="0" w:color="auto"/>
            <w:left w:val="none" w:sz="0" w:space="0" w:color="auto"/>
            <w:bottom w:val="none" w:sz="0" w:space="0" w:color="auto"/>
            <w:right w:val="none" w:sz="0" w:space="0" w:color="auto"/>
          </w:divBdr>
        </w:div>
        <w:div w:id="9382689">
          <w:marLeft w:val="0"/>
          <w:marRight w:val="30"/>
          <w:marTop w:val="0"/>
          <w:marBottom w:val="0"/>
          <w:divBdr>
            <w:top w:val="none" w:sz="0" w:space="0" w:color="auto"/>
            <w:left w:val="none" w:sz="0" w:space="0" w:color="auto"/>
            <w:bottom w:val="none" w:sz="0" w:space="0" w:color="auto"/>
            <w:right w:val="none" w:sz="0" w:space="0" w:color="auto"/>
          </w:divBdr>
        </w:div>
        <w:div w:id="636223860">
          <w:marLeft w:val="0"/>
          <w:marRight w:val="30"/>
          <w:marTop w:val="0"/>
          <w:marBottom w:val="0"/>
          <w:divBdr>
            <w:top w:val="none" w:sz="0" w:space="0" w:color="auto"/>
            <w:left w:val="none" w:sz="0" w:space="0" w:color="auto"/>
            <w:bottom w:val="none" w:sz="0" w:space="0" w:color="auto"/>
            <w:right w:val="none" w:sz="0" w:space="0" w:color="auto"/>
          </w:divBdr>
        </w:div>
        <w:div w:id="1433740415">
          <w:marLeft w:val="0"/>
          <w:marRight w:val="30"/>
          <w:marTop w:val="0"/>
          <w:marBottom w:val="0"/>
          <w:divBdr>
            <w:top w:val="none" w:sz="0" w:space="0" w:color="auto"/>
            <w:left w:val="none" w:sz="0" w:space="0" w:color="auto"/>
            <w:bottom w:val="none" w:sz="0" w:space="0" w:color="auto"/>
            <w:right w:val="none" w:sz="0" w:space="0" w:color="auto"/>
          </w:divBdr>
        </w:div>
        <w:div w:id="1099370868">
          <w:marLeft w:val="0"/>
          <w:marRight w:val="30"/>
          <w:marTop w:val="0"/>
          <w:marBottom w:val="0"/>
          <w:divBdr>
            <w:top w:val="none" w:sz="0" w:space="0" w:color="auto"/>
            <w:left w:val="none" w:sz="0" w:space="0" w:color="auto"/>
            <w:bottom w:val="none" w:sz="0" w:space="0" w:color="auto"/>
            <w:right w:val="none" w:sz="0" w:space="0" w:color="auto"/>
          </w:divBdr>
        </w:div>
        <w:div w:id="249241757">
          <w:marLeft w:val="0"/>
          <w:marRight w:val="30"/>
          <w:marTop w:val="0"/>
          <w:marBottom w:val="0"/>
          <w:divBdr>
            <w:top w:val="none" w:sz="0" w:space="0" w:color="auto"/>
            <w:left w:val="none" w:sz="0" w:space="0" w:color="auto"/>
            <w:bottom w:val="none" w:sz="0" w:space="0" w:color="auto"/>
            <w:right w:val="none" w:sz="0" w:space="0" w:color="auto"/>
          </w:divBdr>
        </w:div>
        <w:div w:id="644237732">
          <w:marLeft w:val="0"/>
          <w:marRight w:val="30"/>
          <w:marTop w:val="0"/>
          <w:marBottom w:val="0"/>
          <w:divBdr>
            <w:top w:val="none" w:sz="0" w:space="0" w:color="auto"/>
            <w:left w:val="none" w:sz="0" w:space="0" w:color="auto"/>
            <w:bottom w:val="none" w:sz="0" w:space="0" w:color="auto"/>
            <w:right w:val="none" w:sz="0" w:space="0" w:color="auto"/>
          </w:divBdr>
        </w:div>
        <w:div w:id="646593489">
          <w:marLeft w:val="0"/>
          <w:marRight w:val="30"/>
          <w:marTop w:val="0"/>
          <w:marBottom w:val="0"/>
          <w:divBdr>
            <w:top w:val="none" w:sz="0" w:space="0" w:color="auto"/>
            <w:left w:val="none" w:sz="0" w:space="0" w:color="auto"/>
            <w:bottom w:val="none" w:sz="0" w:space="0" w:color="auto"/>
            <w:right w:val="none" w:sz="0" w:space="0" w:color="auto"/>
          </w:divBdr>
        </w:div>
        <w:div w:id="1398284715">
          <w:marLeft w:val="0"/>
          <w:marRight w:val="30"/>
          <w:marTop w:val="0"/>
          <w:marBottom w:val="0"/>
          <w:divBdr>
            <w:top w:val="none" w:sz="0" w:space="0" w:color="auto"/>
            <w:left w:val="none" w:sz="0" w:space="0" w:color="auto"/>
            <w:bottom w:val="none" w:sz="0" w:space="0" w:color="auto"/>
            <w:right w:val="none" w:sz="0" w:space="0" w:color="auto"/>
          </w:divBdr>
        </w:div>
        <w:div w:id="729231514">
          <w:marLeft w:val="0"/>
          <w:marRight w:val="30"/>
          <w:marTop w:val="0"/>
          <w:marBottom w:val="0"/>
          <w:divBdr>
            <w:top w:val="none" w:sz="0" w:space="0" w:color="auto"/>
            <w:left w:val="none" w:sz="0" w:space="0" w:color="auto"/>
            <w:bottom w:val="none" w:sz="0" w:space="0" w:color="auto"/>
            <w:right w:val="none" w:sz="0" w:space="0" w:color="auto"/>
          </w:divBdr>
        </w:div>
        <w:div w:id="697968632">
          <w:marLeft w:val="0"/>
          <w:marRight w:val="30"/>
          <w:marTop w:val="0"/>
          <w:marBottom w:val="0"/>
          <w:divBdr>
            <w:top w:val="none" w:sz="0" w:space="0" w:color="auto"/>
            <w:left w:val="none" w:sz="0" w:space="0" w:color="auto"/>
            <w:bottom w:val="none" w:sz="0" w:space="0" w:color="auto"/>
            <w:right w:val="none" w:sz="0" w:space="0" w:color="auto"/>
          </w:divBdr>
        </w:div>
        <w:div w:id="1808668905">
          <w:marLeft w:val="0"/>
          <w:marRight w:val="30"/>
          <w:marTop w:val="0"/>
          <w:marBottom w:val="0"/>
          <w:divBdr>
            <w:top w:val="none" w:sz="0" w:space="0" w:color="auto"/>
            <w:left w:val="none" w:sz="0" w:space="0" w:color="auto"/>
            <w:bottom w:val="none" w:sz="0" w:space="0" w:color="auto"/>
            <w:right w:val="none" w:sz="0" w:space="0" w:color="auto"/>
          </w:divBdr>
        </w:div>
      </w:divsChild>
    </w:div>
    <w:div w:id="921305281">
      <w:bodyDiv w:val="1"/>
      <w:marLeft w:val="0"/>
      <w:marRight w:val="0"/>
      <w:marTop w:val="0"/>
      <w:marBottom w:val="0"/>
      <w:divBdr>
        <w:top w:val="none" w:sz="0" w:space="0" w:color="auto"/>
        <w:left w:val="none" w:sz="0" w:space="0" w:color="auto"/>
        <w:bottom w:val="none" w:sz="0" w:space="0" w:color="auto"/>
        <w:right w:val="none" w:sz="0" w:space="0" w:color="auto"/>
      </w:divBdr>
    </w:div>
    <w:div w:id="982661853">
      <w:bodyDiv w:val="1"/>
      <w:marLeft w:val="0"/>
      <w:marRight w:val="0"/>
      <w:marTop w:val="0"/>
      <w:marBottom w:val="0"/>
      <w:divBdr>
        <w:top w:val="none" w:sz="0" w:space="0" w:color="auto"/>
        <w:left w:val="none" w:sz="0" w:space="0" w:color="auto"/>
        <w:bottom w:val="none" w:sz="0" w:space="0" w:color="auto"/>
        <w:right w:val="none" w:sz="0" w:space="0" w:color="auto"/>
      </w:divBdr>
    </w:div>
    <w:div w:id="985940101">
      <w:bodyDiv w:val="1"/>
      <w:marLeft w:val="0"/>
      <w:marRight w:val="0"/>
      <w:marTop w:val="0"/>
      <w:marBottom w:val="0"/>
      <w:divBdr>
        <w:top w:val="none" w:sz="0" w:space="0" w:color="auto"/>
        <w:left w:val="none" w:sz="0" w:space="0" w:color="auto"/>
        <w:bottom w:val="none" w:sz="0" w:space="0" w:color="auto"/>
        <w:right w:val="none" w:sz="0" w:space="0" w:color="auto"/>
      </w:divBdr>
    </w:div>
    <w:div w:id="1141533587">
      <w:bodyDiv w:val="1"/>
      <w:marLeft w:val="0"/>
      <w:marRight w:val="0"/>
      <w:marTop w:val="0"/>
      <w:marBottom w:val="0"/>
      <w:divBdr>
        <w:top w:val="none" w:sz="0" w:space="0" w:color="auto"/>
        <w:left w:val="none" w:sz="0" w:space="0" w:color="auto"/>
        <w:bottom w:val="none" w:sz="0" w:space="0" w:color="auto"/>
        <w:right w:val="none" w:sz="0" w:space="0" w:color="auto"/>
      </w:divBdr>
    </w:div>
    <w:div w:id="1456677614">
      <w:bodyDiv w:val="1"/>
      <w:marLeft w:val="0"/>
      <w:marRight w:val="0"/>
      <w:marTop w:val="0"/>
      <w:marBottom w:val="0"/>
      <w:divBdr>
        <w:top w:val="none" w:sz="0" w:space="0" w:color="auto"/>
        <w:left w:val="none" w:sz="0" w:space="0" w:color="auto"/>
        <w:bottom w:val="none" w:sz="0" w:space="0" w:color="auto"/>
        <w:right w:val="none" w:sz="0" w:space="0" w:color="auto"/>
      </w:divBdr>
    </w:div>
    <w:div w:id="1584099643">
      <w:bodyDiv w:val="1"/>
      <w:marLeft w:val="0"/>
      <w:marRight w:val="0"/>
      <w:marTop w:val="0"/>
      <w:marBottom w:val="0"/>
      <w:divBdr>
        <w:top w:val="none" w:sz="0" w:space="0" w:color="auto"/>
        <w:left w:val="none" w:sz="0" w:space="0" w:color="auto"/>
        <w:bottom w:val="none" w:sz="0" w:space="0" w:color="auto"/>
        <w:right w:val="none" w:sz="0" w:space="0" w:color="auto"/>
      </w:divBdr>
      <w:divsChild>
        <w:div w:id="1890023730">
          <w:marLeft w:val="0"/>
          <w:marRight w:val="0"/>
          <w:marTop w:val="0"/>
          <w:marBottom w:val="0"/>
          <w:divBdr>
            <w:top w:val="none" w:sz="0" w:space="0" w:color="auto"/>
            <w:left w:val="none" w:sz="0" w:space="0" w:color="auto"/>
            <w:bottom w:val="none" w:sz="0" w:space="0" w:color="auto"/>
            <w:right w:val="none" w:sz="0" w:space="0" w:color="auto"/>
          </w:divBdr>
        </w:div>
        <w:div w:id="505291029">
          <w:marLeft w:val="0"/>
          <w:marRight w:val="0"/>
          <w:marTop w:val="0"/>
          <w:marBottom w:val="0"/>
          <w:divBdr>
            <w:top w:val="none" w:sz="0" w:space="0" w:color="auto"/>
            <w:left w:val="none" w:sz="0" w:space="0" w:color="auto"/>
            <w:bottom w:val="none" w:sz="0" w:space="0" w:color="auto"/>
            <w:right w:val="none" w:sz="0" w:space="0" w:color="auto"/>
          </w:divBdr>
        </w:div>
        <w:div w:id="646521500">
          <w:marLeft w:val="0"/>
          <w:marRight w:val="0"/>
          <w:marTop w:val="0"/>
          <w:marBottom w:val="0"/>
          <w:divBdr>
            <w:top w:val="none" w:sz="0" w:space="0" w:color="auto"/>
            <w:left w:val="none" w:sz="0" w:space="0" w:color="auto"/>
            <w:bottom w:val="none" w:sz="0" w:space="0" w:color="auto"/>
            <w:right w:val="none" w:sz="0" w:space="0" w:color="auto"/>
          </w:divBdr>
        </w:div>
        <w:div w:id="840587069">
          <w:marLeft w:val="0"/>
          <w:marRight w:val="0"/>
          <w:marTop w:val="0"/>
          <w:marBottom w:val="0"/>
          <w:divBdr>
            <w:top w:val="none" w:sz="0" w:space="0" w:color="auto"/>
            <w:left w:val="none" w:sz="0" w:space="0" w:color="auto"/>
            <w:bottom w:val="none" w:sz="0" w:space="0" w:color="auto"/>
            <w:right w:val="none" w:sz="0" w:space="0" w:color="auto"/>
          </w:divBdr>
          <w:divsChild>
            <w:div w:id="1520773067">
              <w:marLeft w:val="0"/>
              <w:marRight w:val="0"/>
              <w:marTop w:val="0"/>
              <w:marBottom w:val="0"/>
              <w:divBdr>
                <w:top w:val="none" w:sz="0" w:space="0" w:color="auto"/>
                <w:left w:val="none" w:sz="0" w:space="0" w:color="auto"/>
                <w:bottom w:val="none" w:sz="0" w:space="0" w:color="auto"/>
                <w:right w:val="none" w:sz="0" w:space="0" w:color="auto"/>
              </w:divBdr>
            </w:div>
          </w:divsChild>
        </w:div>
        <w:div w:id="1736926732">
          <w:marLeft w:val="0"/>
          <w:marRight w:val="0"/>
          <w:marTop w:val="0"/>
          <w:marBottom w:val="0"/>
          <w:divBdr>
            <w:top w:val="none" w:sz="0" w:space="0" w:color="auto"/>
            <w:left w:val="none" w:sz="0" w:space="0" w:color="auto"/>
            <w:bottom w:val="none" w:sz="0" w:space="0" w:color="auto"/>
            <w:right w:val="none" w:sz="0" w:space="0" w:color="auto"/>
          </w:divBdr>
        </w:div>
        <w:div w:id="2070958854">
          <w:marLeft w:val="0"/>
          <w:marRight w:val="0"/>
          <w:marTop w:val="0"/>
          <w:marBottom w:val="0"/>
          <w:divBdr>
            <w:top w:val="none" w:sz="0" w:space="0" w:color="auto"/>
            <w:left w:val="none" w:sz="0" w:space="0" w:color="auto"/>
            <w:bottom w:val="none" w:sz="0" w:space="0" w:color="auto"/>
            <w:right w:val="none" w:sz="0" w:space="0" w:color="auto"/>
          </w:divBdr>
        </w:div>
        <w:div w:id="922571440">
          <w:marLeft w:val="0"/>
          <w:marRight w:val="0"/>
          <w:marTop w:val="0"/>
          <w:marBottom w:val="0"/>
          <w:divBdr>
            <w:top w:val="none" w:sz="0" w:space="0" w:color="auto"/>
            <w:left w:val="none" w:sz="0" w:space="0" w:color="auto"/>
            <w:bottom w:val="none" w:sz="0" w:space="0" w:color="auto"/>
            <w:right w:val="none" w:sz="0" w:space="0" w:color="auto"/>
          </w:divBdr>
        </w:div>
        <w:div w:id="1257327335">
          <w:marLeft w:val="0"/>
          <w:marRight w:val="0"/>
          <w:marTop w:val="0"/>
          <w:marBottom w:val="0"/>
          <w:divBdr>
            <w:top w:val="none" w:sz="0" w:space="0" w:color="auto"/>
            <w:left w:val="none" w:sz="0" w:space="0" w:color="auto"/>
            <w:bottom w:val="none" w:sz="0" w:space="0" w:color="auto"/>
            <w:right w:val="none" w:sz="0" w:space="0" w:color="auto"/>
          </w:divBdr>
        </w:div>
        <w:div w:id="628054014">
          <w:marLeft w:val="0"/>
          <w:marRight w:val="0"/>
          <w:marTop w:val="0"/>
          <w:marBottom w:val="0"/>
          <w:divBdr>
            <w:top w:val="none" w:sz="0" w:space="0" w:color="auto"/>
            <w:left w:val="none" w:sz="0" w:space="0" w:color="auto"/>
            <w:bottom w:val="none" w:sz="0" w:space="0" w:color="auto"/>
            <w:right w:val="none" w:sz="0" w:space="0" w:color="auto"/>
          </w:divBdr>
        </w:div>
        <w:div w:id="1050494963">
          <w:marLeft w:val="0"/>
          <w:marRight w:val="0"/>
          <w:marTop w:val="0"/>
          <w:marBottom w:val="0"/>
          <w:divBdr>
            <w:top w:val="none" w:sz="0" w:space="0" w:color="auto"/>
            <w:left w:val="none" w:sz="0" w:space="0" w:color="auto"/>
            <w:bottom w:val="none" w:sz="0" w:space="0" w:color="auto"/>
            <w:right w:val="none" w:sz="0" w:space="0" w:color="auto"/>
          </w:divBdr>
        </w:div>
        <w:div w:id="13760029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yperlink" Target="https://www.crisistrack.com/console/"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30.png"/><Relationship Id="rId51" Type="http://schemas.openxmlformats.org/officeDocument/2006/relationships/image" Target="media/image31.png"/><Relationship Id="rId52" Type="http://schemas.openxmlformats.org/officeDocument/2006/relationships/hyperlink" Target="https://www.crisistrack.com/console/" TargetMode="External"/><Relationship Id="rId53" Type="http://schemas.openxmlformats.org/officeDocument/2006/relationships/image" Target="media/image32.png"/><Relationship Id="rId54" Type="http://schemas.openxmlformats.org/officeDocument/2006/relationships/image" Target="media/image33.png"/><Relationship Id="rId55" Type="http://schemas.openxmlformats.org/officeDocument/2006/relationships/hyperlink" Target="https://www.crisistrack.com/console/" TargetMode="External"/><Relationship Id="rId56" Type="http://schemas.openxmlformats.org/officeDocument/2006/relationships/image" Target="media/image34.png"/><Relationship Id="rId57" Type="http://schemas.openxmlformats.org/officeDocument/2006/relationships/image" Target="media/image35.png"/><Relationship Id="rId58" Type="http://schemas.openxmlformats.org/officeDocument/2006/relationships/image" Target="media/image36.png"/><Relationship Id="rId59" Type="http://schemas.openxmlformats.org/officeDocument/2006/relationships/image" Target="media/image37.png"/><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image" Target="media/image24.png"/><Relationship Id="rId45" Type="http://schemas.openxmlformats.org/officeDocument/2006/relationships/image" Target="media/image25.png"/><Relationship Id="rId46" Type="http://schemas.openxmlformats.org/officeDocument/2006/relationships/image" Target="media/image26.png"/><Relationship Id="rId47" Type="http://schemas.openxmlformats.org/officeDocument/2006/relationships/image" Target="media/image27.png"/><Relationship Id="rId48" Type="http://schemas.openxmlformats.org/officeDocument/2006/relationships/image" Target="media/image28.png"/><Relationship Id="rId49" Type="http://schemas.openxmlformats.org/officeDocument/2006/relationships/image" Target="media/image2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3.png"/><Relationship Id="rId31" Type="http://schemas.openxmlformats.org/officeDocument/2006/relationships/hyperlink" Target="https://www.crisistrack.com/console/" TargetMode="External"/><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hyperlink" Target="https://www.crisistrack.com/console/" TargetMode="External"/><Relationship Id="rId35" Type="http://schemas.openxmlformats.org/officeDocument/2006/relationships/image" Target="media/image16.png"/><Relationship Id="rId36" Type="http://schemas.openxmlformats.org/officeDocument/2006/relationships/hyperlink" Target="https://www.crisistrack.com/console/" TargetMode="External"/><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image" Target="media/image19.png"/><Relationship Id="rId20" Type="http://schemas.openxmlformats.org/officeDocument/2006/relationships/hyperlink" Target="mailto:support@crisistrack.com" TargetMode="External"/><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hyperlink" Target="https://www.crisistrack.com/console/" TargetMode="External"/><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hyperlink" Target="https://www.crisistrack.com/console/" TargetMode="External"/><Relationship Id="rId60" Type="http://schemas.openxmlformats.org/officeDocument/2006/relationships/image" Target="media/image38.emf"/><Relationship Id="rId61" Type="http://schemas.openxmlformats.org/officeDocument/2006/relationships/image" Target="media/image39.emf"/><Relationship Id="rId62" Type="http://schemas.openxmlformats.org/officeDocument/2006/relationships/image" Target="media/image40.emf"/><Relationship Id="rId10" Type="http://schemas.openxmlformats.org/officeDocument/2006/relationships/image" Target="media/image2.png"/><Relationship Id="rId63" Type="http://schemas.openxmlformats.org/officeDocument/2006/relationships/image" Target="media/image41.emf"/><Relationship Id="rId12" Type="http://schemas.openxmlformats.org/officeDocument/2006/relationships/image" Target="media/image38.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johnmaylie:Library:Application%20Support:Microsoft:Office:User%20Templates:My%20Templates:Geopliant%20User%20Do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960F9C-C146-7A40-ADE1-8725B22FF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Geopliant User Doc.dotx</Template>
  <TotalTime>9</TotalTime>
  <Pages>46</Pages>
  <Words>6074</Words>
  <Characters>34626</Characters>
  <Application>Microsoft Macintosh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Maylie</dc:creator>
  <cp:lastModifiedBy>John Maylie</cp:lastModifiedBy>
  <cp:revision>5</cp:revision>
  <cp:lastPrinted>2014-06-16T18:34:00Z</cp:lastPrinted>
  <dcterms:created xsi:type="dcterms:W3CDTF">2016-08-28T23:33:00Z</dcterms:created>
  <dcterms:modified xsi:type="dcterms:W3CDTF">2016-08-29T00:09:00Z</dcterms:modified>
</cp:coreProperties>
</file>